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49" w:rsidRPr="006F749D" w:rsidRDefault="003C1A49" w:rsidP="003C1A49">
      <w:pPr>
        <w:pStyle w:val="20"/>
        <w:shd w:val="clear" w:color="auto" w:fill="auto"/>
        <w:ind w:right="720" w:firstLine="720"/>
        <w:rPr>
          <w:sz w:val="24"/>
          <w:szCs w:val="24"/>
        </w:rPr>
      </w:pPr>
      <w:r>
        <w:rPr>
          <w:rStyle w:val="2"/>
          <w:color w:val="000000"/>
        </w:rPr>
        <w:t xml:space="preserve">Решить </w:t>
      </w:r>
      <w:r w:rsidRPr="006F749D">
        <w:rPr>
          <w:rStyle w:val="2"/>
          <w:color w:val="000000"/>
          <w:sz w:val="24"/>
          <w:szCs w:val="24"/>
        </w:rPr>
        <w:t>предложенную задачу управления производством методом линейного программирования.</w:t>
      </w:r>
    </w:p>
    <w:p w:rsidR="003C1A49" w:rsidRPr="006F749D" w:rsidRDefault="003C1A49" w:rsidP="003C1A49">
      <w:pPr>
        <w:pStyle w:val="20"/>
        <w:shd w:val="clear" w:color="auto" w:fill="auto"/>
        <w:spacing w:line="307" w:lineRule="exact"/>
        <w:ind w:left="720"/>
        <w:jc w:val="both"/>
        <w:rPr>
          <w:sz w:val="24"/>
          <w:szCs w:val="24"/>
        </w:rPr>
      </w:pPr>
      <w:r w:rsidRPr="006F749D">
        <w:rPr>
          <w:rStyle w:val="2"/>
          <w:color w:val="000000"/>
          <w:sz w:val="24"/>
          <w:szCs w:val="24"/>
        </w:rPr>
        <w:t>Решение задачи провести в следующей последовательности:</w:t>
      </w:r>
    </w:p>
    <w:p w:rsidR="003C1A49" w:rsidRPr="006F749D" w:rsidRDefault="003C1A49" w:rsidP="003C1A49">
      <w:pPr>
        <w:pStyle w:val="20"/>
        <w:numPr>
          <w:ilvl w:val="0"/>
          <w:numId w:val="1"/>
        </w:numPr>
        <w:shd w:val="clear" w:color="auto" w:fill="auto"/>
        <w:tabs>
          <w:tab w:val="left" w:pos="1368"/>
        </w:tabs>
        <w:spacing w:line="307" w:lineRule="exact"/>
        <w:ind w:left="720"/>
        <w:jc w:val="both"/>
        <w:rPr>
          <w:sz w:val="24"/>
          <w:szCs w:val="24"/>
        </w:rPr>
      </w:pPr>
      <w:r w:rsidRPr="006F749D">
        <w:rPr>
          <w:rStyle w:val="2"/>
          <w:color w:val="000000"/>
          <w:sz w:val="24"/>
          <w:szCs w:val="24"/>
        </w:rPr>
        <w:t>по предложенному описанию составить математическую модель;</w:t>
      </w:r>
    </w:p>
    <w:p w:rsidR="003C1A49" w:rsidRPr="006F749D" w:rsidRDefault="003C1A49" w:rsidP="003C1A49">
      <w:pPr>
        <w:pStyle w:val="20"/>
        <w:numPr>
          <w:ilvl w:val="0"/>
          <w:numId w:val="1"/>
        </w:numPr>
        <w:shd w:val="clear" w:color="auto" w:fill="auto"/>
        <w:tabs>
          <w:tab w:val="left" w:pos="1368"/>
        </w:tabs>
        <w:spacing w:line="307" w:lineRule="exact"/>
        <w:ind w:left="720"/>
        <w:jc w:val="both"/>
        <w:rPr>
          <w:sz w:val="24"/>
          <w:szCs w:val="24"/>
        </w:rPr>
      </w:pPr>
      <w:r w:rsidRPr="006F749D">
        <w:rPr>
          <w:rStyle w:val="2"/>
          <w:color w:val="000000"/>
          <w:sz w:val="24"/>
          <w:szCs w:val="24"/>
        </w:rPr>
        <w:t>выполнить решение симплекс-методом;</w:t>
      </w:r>
    </w:p>
    <w:p w:rsidR="003C1A49" w:rsidRDefault="003C1A49" w:rsidP="003C1A49">
      <w:pPr>
        <w:pStyle w:val="20"/>
        <w:numPr>
          <w:ilvl w:val="0"/>
          <w:numId w:val="1"/>
        </w:numPr>
        <w:shd w:val="clear" w:color="auto" w:fill="auto"/>
        <w:tabs>
          <w:tab w:val="left" w:pos="1368"/>
        </w:tabs>
        <w:spacing w:line="307" w:lineRule="exact"/>
        <w:ind w:left="720"/>
        <w:jc w:val="both"/>
      </w:pPr>
      <w:r w:rsidRPr="006F749D">
        <w:rPr>
          <w:rStyle w:val="2"/>
          <w:color w:val="000000"/>
          <w:sz w:val="24"/>
          <w:szCs w:val="24"/>
        </w:rPr>
        <w:t>сделать заключение</w:t>
      </w:r>
      <w:r>
        <w:rPr>
          <w:rStyle w:val="2"/>
          <w:color w:val="000000"/>
        </w:rPr>
        <w:t xml:space="preserve"> по результатам решения.</w:t>
      </w:r>
    </w:p>
    <w:p w:rsidR="003C1A49" w:rsidRPr="006F749D" w:rsidRDefault="003C1A49" w:rsidP="003C1A49">
      <w:pPr>
        <w:pStyle w:val="a4"/>
        <w:shd w:val="clear" w:color="auto" w:fill="auto"/>
        <w:spacing w:before="0" w:line="240" w:lineRule="auto"/>
        <w:ind w:firstLine="567"/>
        <w:rPr>
          <w:color w:val="000000"/>
          <w:sz w:val="24"/>
          <w:szCs w:val="24"/>
          <w:u w:val="single"/>
        </w:rPr>
      </w:pPr>
    </w:p>
    <w:p w:rsidR="003C1A49" w:rsidRDefault="003C1A49" w:rsidP="003C1A49">
      <w:pPr>
        <w:pStyle w:val="10"/>
        <w:shd w:val="clear" w:color="auto" w:fill="auto"/>
        <w:spacing w:before="0" w:after="0" w:line="240" w:lineRule="exact"/>
        <w:ind w:left="3980"/>
      </w:pPr>
      <w:r>
        <w:rPr>
          <w:rStyle w:val="1"/>
          <w:b/>
          <w:bCs/>
          <w:color w:val="000000"/>
        </w:rPr>
        <w:t>Описание задачи</w:t>
      </w:r>
    </w:p>
    <w:p w:rsidR="003C1A49" w:rsidRDefault="003C1A49" w:rsidP="003C1A49">
      <w:pPr>
        <w:rPr>
          <w:rFonts w:cs="Times New Roman"/>
          <w:color w:val="auto"/>
        </w:rPr>
      </w:pPr>
    </w:p>
    <w:p w:rsidR="003C1A49" w:rsidRDefault="003C1A49" w:rsidP="003C1A49">
      <w:pPr>
        <w:pStyle w:val="a4"/>
        <w:shd w:val="clear" w:color="auto" w:fill="auto"/>
        <w:spacing w:before="0" w:line="240" w:lineRule="auto"/>
        <w:ind w:left="724"/>
        <w:rPr>
          <w:rStyle w:val="a3"/>
        </w:rPr>
      </w:pPr>
      <w:r w:rsidRPr="006F749D">
        <w:rPr>
          <w:color w:val="000000"/>
          <w:sz w:val="24"/>
          <w:szCs w:val="24"/>
          <w:u w:val="single"/>
        </w:rPr>
        <w:t>Задача 2</w:t>
      </w:r>
      <w:r w:rsidRPr="006F749D">
        <w:rPr>
          <w:rStyle w:val="a3"/>
        </w:rPr>
        <w:t>. Для производства двух изделий А и В используется токарное, фрезерное и шлифовальное оборудование. Нормы затрат времени для каждого из типов оборудования на одно изделие приведены в табл. В ней же указаны общий фонд рабочего времени каждого типа оборудования и прибыль от реализации одного изделия.</w:t>
      </w:r>
    </w:p>
    <w:p w:rsidR="003C1A49" w:rsidRPr="006F749D" w:rsidRDefault="003C1A49" w:rsidP="003C1A49">
      <w:pPr>
        <w:pStyle w:val="a4"/>
        <w:shd w:val="clear" w:color="auto" w:fill="auto"/>
        <w:spacing w:before="0" w:line="240" w:lineRule="auto"/>
        <w:ind w:left="724"/>
        <w:rPr>
          <w:sz w:val="24"/>
          <w:szCs w:val="24"/>
        </w:rPr>
      </w:pPr>
    </w:p>
    <w:p w:rsidR="003C1A49" w:rsidRDefault="003C1A49" w:rsidP="003C1A49">
      <w:pPr>
        <w:ind w:left="724" w:hanging="4"/>
        <w:rPr>
          <w:rStyle w:val="a5"/>
        </w:rPr>
      </w:pPr>
      <w:r w:rsidRPr="006F749D">
        <w:rPr>
          <w:rStyle w:val="a3"/>
        </w:rPr>
        <w:t>Найти план выпуска изделий А и В, обеспечивающий максимальную</w:t>
      </w:r>
      <w:r>
        <w:rPr>
          <w:rStyle w:val="a3"/>
        </w:rPr>
        <w:t xml:space="preserve"> </w:t>
      </w:r>
      <w:r w:rsidRPr="006F749D">
        <w:rPr>
          <w:rStyle w:val="a3"/>
        </w:rPr>
        <w:t>прибыль от их реализации.</w:t>
      </w:r>
      <w:r w:rsidRPr="006F749D">
        <w:rPr>
          <w:rStyle w:val="a5"/>
        </w:rPr>
        <w:t xml:space="preserve"> </w:t>
      </w:r>
    </w:p>
    <w:p w:rsidR="003C1A49" w:rsidRDefault="003C1A49" w:rsidP="003C1A49">
      <w:pPr>
        <w:ind w:left="724" w:right="676" w:hanging="4"/>
        <w:jc w:val="right"/>
        <w:rPr>
          <w:rStyle w:val="a3"/>
        </w:rPr>
      </w:pPr>
      <w:r w:rsidRPr="006F749D">
        <w:rPr>
          <w:rStyle w:val="a5"/>
        </w:rPr>
        <w:t>Таблица</w:t>
      </w:r>
    </w:p>
    <w:tbl>
      <w:tblPr>
        <w:tblpPr w:leftFromText="180" w:rightFromText="180" w:vertAnchor="text" w:horzAnchor="margin" w:tblpXSpec="center" w:tblpY="185"/>
        <w:tblW w:w="8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1"/>
        <w:gridCol w:w="1608"/>
        <w:gridCol w:w="1929"/>
        <w:gridCol w:w="2172"/>
      </w:tblGrid>
      <w:tr w:rsidR="003C1A49" w:rsidTr="00900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Тип</w:t>
            </w:r>
          </w:p>
          <w:p w:rsidR="003C1A49" w:rsidRPr="006F749D" w:rsidRDefault="003C1A49" w:rsidP="0090008B">
            <w:pPr>
              <w:pStyle w:val="a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 xml:space="preserve">Затраты </w:t>
            </w:r>
            <w:proofErr w:type="gramStart"/>
            <w:r w:rsidRPr="006F749D">
              <w:rPr>
                <w:color w:val="000000"/>
                <w:sz w:val="24"/>
                <w:szCs w:val="24"/>
              </w:rPr>
              <w:t>времени  на</w:t>
            </w:r>
            <w:proofErr w:type="gramEnd"/>
            <w:r w:rsidRPr="006F749D">
              <w:rPr>
                <w:color w:val="000000"/>
                <w:sz w:val="24"/>
                <w:szCs w:val="24"/>
              </w:rPr>
              <w:t xml:space="preserve"> обработку  одного изделия, </w:t>
            </w:r>
            <w:proofErr w:type="spellStart"/>
            <w:r w:rsidRPr="006F749D">
              <w:rPr>
                <w:color w:val="000000"/>
                <w:sz w:val="24"/>
                <w:szCs w:val="24"/>
              </w:rPr>
              <w:t>станко</w:t>
            </w:r>
            <w:proofErr w:type="spellEnd"/>
            <w:r w:rsidRPr="006F749D">
              <w:rPr>
                <w:color w:val="000000"/>
                <w:sz w:val="24"/>
                <w:szCs w:val="24"/>
              </w:rPr>
              <w:t>-часов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Фонд рабочего</w:t>
            </w:r>
          </w:p>
          <w:p w:rsidR="003C1A49" w:rsidRPr="006F749D" w:rsidRDefault="003C1A49" w:rsidP="0090008B">
            <w:pPr>
              <w:pStyle w:val="a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времени обору-</w:t>
            </w:r>
          </w:p>
          <w:p w:rsidR="003C1A49" w:rsidRPr="006F749D" w:rsidRDefault="003C1A49" w:rsidP="0090008B">
            <w:pPr>
              <w:pStyle w:val="a4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749D">
              <w:rPr>
                <w:color w:val="000000"/>
                <w:sz w:val="24"/>
                <w:szCs w:val="24"/>
              </w:rPr>
              <w:t>дования</w:t>
            </w:r>
            <w:proofErr w:type="spellEnd"/>
            <w:r w:rsidRPr="006F749D">
              <w:rPr>
                <w:color w:val="000000"/>
                <w:sz w:val="24"/>
                <w:szCs w:val="24"/>
              </w:rPr>
              <w:t>, ч.</w:t>
            </w:r>
          </w:p>
        </w:tc>
      </w:tr>
      <w:tr w:rsidR="003C1A49" w:rsidTr="00900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hd w:val="clear" w:color="auto" w:fill="auto"/>
              <w:spacing w:before="0" w:line="240" w:lineRule="auto"/>
              <w:jc w:val="center"/>
            </w:pPr>
          </w:p>
        </w:tc>
      </w:tr>
      <w:tr w:rsidR="003C1A49" w:rsidRPr="006F749D" w:rsidTr="00900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Фрезерное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168</w:t>
            </w:r>
          </w:p>
        </w:tc>
      </w:tr>
      <w:tr w:rsidR="003C1A49" w:rsidRPr="006F749D" w:rsidTr="00900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Токарное</w:t>
            </w:r>
          </w:p>
          <w:p w:rsidR="003C1A49" w:rsidRPr="006F749D" w:rsidRDefault="003C1A49" w:rsidP="0090008B">
            <w:pPr>
              <w:pStyle w:val="a4"/>
              <w:spacing w:before="0" w:line="240" w:lineRule="auto"/>
              <w:jc w:val="left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 xml:space="preserve">  Шлифовальное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5</w:t>
            </w:r>
          </w:p>
          <w:p w:rsidR="003C1A49" w:rsidRPr="006F749D" w:rsidRDefault="003C1A49" w:rsidP="0090008B">
            <w:pPr>
              <w:pStyle w:val="a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10</w:t>
            </w:r>
          </w:p>
          <w:p w:rsidR="003C1A49" w:rsidRPr="006F749D" w:rsidRDefault="003C1A49" w:rsidP="0090008B">
            <w:pPr>
              <w:pStyle w:val="a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180</w:t>
            </w:r>
          </w:p>
          <w:p w:rsidR="003C1A49" w:rsidRPr="006F749D" w:rsidRDefault="003C1A49" w:rsidP="0090008B">
            <w:pPr>
              <w:pStyle w:val="a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3C1A49" w:rsidRPr="006F749D" w:rsidTr="00900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Прибыль от реализации одного изделия,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49D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6F74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A49" w:rsidRPr="006F749D" w:rsidRDefault="003C1A49" w:rsidP="0090008B">
            <w:pPr>
              <w:pStyle w:val="a4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F749D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30EC0" w:rsidRDefault="00430EC0">
      <w:bookmarkStart w:id="0" w:name="_GoBack"/>
      <w:bookmarkEnd w:id="0"/>
    </w:p>
    <w:sectPr w:rsidR="0043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D3752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49"/>
    <w:rsid w:val="003C1A49"/>
    <w:rsid w:val="0043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1EF2-12CB-4FE5-8F8F-541096E5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C1A49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">
    <w:name w:val="Заголовок №1_"/>
    <w:link w:val="10"/>
    <w:rsid w:val="003C1A49"/>
    <w:rPr>
      <w:rFonts w:ascii="Times New Roman" w:hAnsi="Times New Roman" w:cs="Times New Roman"/>
      <w:b/>
      <w:bCs/>
      <w:spacing w:val="9"/>
      <w:shd w:val="clear" w:color="auto" w:fill="FFFFFF"/>
    </w:rPr>
  </w:style>
  <w:style w:type="character" w:customStyle="1" w:styleId="a3">
    <w:name w:val="Основной текст Знак"/>
    <w:link w:val="a4"/>
    <w:rsid w:val="003C1A49"/>
    <w:rPr>
      <w:rFonts w:ascii="Times New Roman" w:hAnsi="Times New Roman" w:cs="Times New Roman"/>
      <w:spacing w:val="2"/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3C1A49"/>
    <w:pPr>
      <w:shd w:val="clear" w:color="auto" w:fill="FFFFFF"/>
      <w:spacing w:before="2340" w:line="211" w:lineRule="exact"/>
      <w:jc w:val="both"/>
    </w:pPr>
    <w:rPr>
      <w:rFonts w:ascii="Times New Roman" w:eastAsiaTheme="minorHAnsi" w:hAnsi="Times New Roman" w:cs="Times New Roman"/>
      <w:color w:val="auto"/>
      <w:spacing w:val="2"/>
      <w:sz w:val="17"/>
      <w:szCs w:val="1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A4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Подпись к таблице"/>
    <w:rsid w:val="003C1A49"/>
    <w:rPr>
      <w:rFonts w:ascii="Times New Roman" w:hAnsi="Times New Roman" w:cs="Times New Roman"/>
      <w:spacing w:val="2"/>
      <w:sz w:val="17"/>
      <w:szCs w:val="17"/>
      <w:u w:val="single"/>
    </w:rPr>
  </w:style>
  <w:style w:type="paragraph" w:customStyle="1" w:styleId="20">
    <w:name w:val="Основной текст (2)"/>
    <w:basedOn w:val="a"/>
    <w:link w:val="2"/>
    <w:rsid w:val="003C1A49"/>
    <w:pPr>
      <w:shd w:val="clear" w:color="auto" w:fill="FFFFFF"/>
      <w:spacing w:line="336" w:lineRule="exact"/>
    </w:pPr>
    <w:rPr>
      <w:rFonts w:ascii="Times New Roman" w:eastAsiaTheme="minorHAnsi" w:hAnsi="Times New Roman" w:cs="Times New Roman"/>
      <w:color w:val="auto"/>
      <w:spacing w:val="4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3C1A49"/>
    <w:pPr>
      <w:shd w:val="clear" w:color="auto" w:fill="FFFFFF"/>
      <w:spacing w:before="600" w:after="234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 Пол</dc:creator>
  <cp:keywords/>
  <dc:description/>
  <cp:lastModifiedBy>АЛ Пол</cp:lastModifiedBy>
  <cp:revision>1</cp:revision>
  <dcterms:created xsi:type="dcterms:W3CDTF">2014-05-31T07:27:00Z</dcterms:created>
  <dcterms:modified xsi:type="dcterms:W3CDTF">2014-05-31T07:27:00Z</dcterms:modified>
</cp:coreProperties>
</file>