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  <w:spacing w:after="200"/>
      </w:pPr>
      <w:r>
        <w:rPr>
          <w:rFonts w:ascii="Verdana" w:hAnsi="Verdana" w:cs="Verdana"/>
          <w:sz w:val="26"/>
          <w:sz-cs w:val="26"/>
          <w:color w:val="0A5287"/>
        </w:rPr>
        <w:t xml:space="preserve">Пластину из эбонита толщиной d=2 мм и площадью S= 300 см2 поместили в однородное электрическое поле напряженностью Е= 1 кВ/м, расположив так, что силовые линии перпендикулярны ее плоской поверхности. Найти: 1) плотность s связанных зарядов на поверхности пластин; 2) энергию W электрического поля , сосредоточенную в пластине.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CocoaOOXMLWriter/1265.19</generator>
</meta>
</file>