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BD" w:rsidRPr="002A38D1" w:rsidRDefault="002A38D1">
      <w:pPr>
        <w:rPr>
          <w:rFonts w:ascii="Times New Roman" w:hAnsi="Times New Roman" w:cs="Times New Roman"/>
        </w:rPr>
      </w:pPr>
      <w:r w:rsidRPr="002A38D1">
        <w:rPr>
          <w:rFonts w:ascii="Times New Roman" w:hAnsi="Times New Roman" w:cs="Times New Roman"/>
          <w:sz w:val="24"/>
        </w:rPr>
        <w:t xml:space="preserve">Навеску массой 4,0 г нитрата аммония растворили в мерной колбе на 500 мл. К </w:t>
      </w:r>
      <w:proofErr w:type="spellStart"/>
      <w:r w:rsidRPr="002A38D1">
        <w:rPr>
          <w:rFonts w:ascii="Times New Roman" w:hAnsi="Times New Roman" w:cs="Times New Roman"/>
          <w:sz w:val="24"/>
        </w:rPr>
        <w:t>аликвоте</w:t>
      </w:r>
      <w:proofErr w:type="spellEnd"/>
      <w:r w:rsidRPr="002A38D1">
        <w:rPr>
          <w:rFonts w:ascii="Times New Roman" w:hAnsi="Times New Roman" w:cs="Times New Roman"/>
          <w:sz w:val="24"/>
        </w:rPr>
        <w:t xml:space="preserve"> 25 мл добавили 10 мл раствора формалина. На титрование азотной кислоты, выделившейся при взаимодействии нитрата аммония с формалином, израсходовали 24,25 мл 0,1 н. раствора едкого натра. Влажность нитрата аммония 2,2 %. Вычислить процентное содержание </w:t>
      </w:r>
      <w:r w:rsidRPr="002A38D1">
        <w:rPr>
          <w:rFonts w:ascii="Times New Roman" w:hAnsi="Times New Roman" w:cs="Times New Roman"/>
          <w:sz w:val="24"/>
          <w:lang w:val="en-US"/>
        </w:rPr>
        <w:t>NH</w:t>
      </w:r>
      <w:r w:rsidRPr="002A38D1">
        <w:rPr>
          <w:rFonts w:ascii="Times New Roman" w:hAnsi="Times New Roman" w:cs="Times New Roman"/>
          <w:sz w:val="24"/>
          <w:vertAlign w:val="subscript"/>
        </w:rPr>
        <w:t>4</w:t>
      </w:r>
      <w:r w:rsidRPr="002A38D1">
        <w:rPr>
          <w:rFonts w:ascii="Times New Roman" w:hAnsi="Times New Roman" w:cs="Times New Roman"/>
          <w:sz w:val="24"/>
          <w:lang w:val="en-US"/>
        </w:rPr>
        <w:t>NO</w:t>
      </w:r>
      <w:r w:rsidRPr="002A38D1">
        <w:rPr>
          <w:rFonts w:ascii="Times New Roman" w:hAnsi="Times New Roman" w:cs="Times New Roman"/>
          <w:sz w:val="24"/>
          <w:vertAlign w:val="subscript"/>
        </w:rPr>
        <w:t>3</w:t>
      </w:r>
      <w:r w:rsidRPr="002A38D1">
        <w:rPr>
          <w:rFonts w:ascii="Times New Roman" w:hAnsi="Times New Roman" w:cs="Times New Roman"/>
          <w:sz w:val="24"/>
        </w:rPr>
        <w:t xml:space="preserve"> и азота в нитрате аммония в пересчете на сухое вещество.</w:t>
      </w:r>
    </w:p>
    <w:sectPr w:rsidR="00C808BD" w:rsidRPr="002A38D1" w:rsidSect="00C8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38D1"/>
    <w:rsid w:val="002A38D1"/>
    <w:rsid w:val="00C8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2014-05-25T17:01:00Z</dcterms:created>
  <dcterms:modified xsi:type="dcterms:W3CDTF">2014-05-25T17:01:00Z</dcterms:modified>
</cp:coreProperties>
</file>