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C9" w:rsidRPr="00E747BB" w:rsidRDefault="004415C9" w:rsidP="004415C9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 п</w:t>
      </w:r>
      <w:r w:rsidRPr="00E747BB">
        <w:rPr>
          <w:rFonts w:ascii="Times New Roman" w:hAnsi="Times New Roman"/>
          <w:sz w:val="28"/>
          <w:szCs w:val="24"/>
          <w:lang w:eastAsia="ru-RU"/>
        </w:rPr>
        <w:t>о дисциплине «Машиностроительные материалы»</w:t>
      </w:r>
      <w:r>
        <w:rPr>
          <w:rFonts w:ascii="Times New Roman" w:hAnsi="Times New Roman"/>
          <w:sz w:val="28"/>
          <w:szCs w:val="24"/>
          <w:lang w:eastAsia="ru-RU"/>
        </w:rPr>
        <w:t>: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Конструкционные и инструментальные углеродистые стали: маркировка, классификация. Углеродистые конструкционные стали обыкновенного качества и качественные: типичная термическая обработка и применение.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Легирующие элементы в стали: влияние на структуру, механические и технологические свойства. Принципы легирования и маркировки сталей. Легированные стали нормальной и повышенной прочности: типичная термическая обработка, свойства, применение.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Высокопрочные конструкционные стали: критерии оценки свойств, основные группы высокопрочных сталей, особенности их химического состава, термической обработки и свойств.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 xml:space="preserve">Стали и сплавы для работы в условиях </w:t>
      </w:r>
      <w:proofErr w:type="spellStart"/>
      <w:r w:rsidRPr="00E747BB">
        <w:rPr>
          <w:rFonts w:ascii="Times New Roman" w:hAnsi="Times New Roman"/>
          <w:sz w:val="28"/>
          <w:szCs w:val="24"/>
          <w:lang w:eastAsia="ru-RU"/>
        </w:rPr>
        <w:t>циклическогонагружения</w:t>
      </w:r>
      <w:proofErr w:type="spellEnd"/>
      <w:r w:rsidRPr="00E747BB">
        <w:rPr>
          <w:rFonts w:ascii="Times New Roman" w:hAnsi="Times New Roman"/>
          <w:sz w:val="28"/>
          <w:szCs w:val="24"/>
          <w:lang w:eastAsia="ru-RU"/>
        </w:rPr>
        <w:t xml:space="preserve">. Способы повышения циклической долговечности сталей и их эффективность. Стали для валов и осей: типичная термическая обработка, структура, свойства. Стали для пружин и рессор: типичная термическая обработка, структура, свойства. 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Литейные свойства сплавов. Конструкционные материалы с высокими литейными свойствами. Чугуны и стали для отливок: составы, марки, структура, свойства. Сравнительная характеристика стального и чугунного литья.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Конструкционные стали с улучшенными технологическими свойствами: стали для высокоскоростной обработки резанием, стали с хорошей свариваемостью, стали с высокой технологической пластичностью для холодной штамповки и вытяжки. Особенности химического состава, марки, применение.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Особенности работы материала в зоне трения. Износостойкость и критерии ее оценки. Материалы, устойчивые к абразивному, ударно-абразивному, усталостному изнашиванию. Особенности химического состава, марки, термическая обработка.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Антифрикционные материалы: критерии оценки и особенности фазового состава. Способы обеспечения совместимости пар трения. Классификация и характеристика антифрикционных сплавов и многослойных подшипников скольжения.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Сплавы на основе меди: латуни, бронзы, особенности химического состава, принцип маркировки, характеристика механических и технологических свойств.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Конструкционные материалы малой плотности: алюминиевые и магниевые сплавы. Деформируемые и литейные сплавы, принципы маркировки, особенности химического состава, типичная термическая обработка.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Конструкционные материалы с высокой удельной прочностью: сплавы титана. Классификация, особенности химического и фазового состава, термическая обработка, свойства, применение.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lastRenderedPageBreak/>
        <w:t>Композиционные материалы: дисперсно-упрочненные и волокнистые. Факторы, определяющие свойства композитов. Свойства композитов с металлической и полимерной матрицей.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Стали, устойчивые к воздействию электрохимической и химической коррозии. Коррозионная стойкость и методы ее оценки. Нержавеющие и жаростойкие стали: особенности химического состава, марки, свойства.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>Жаропрочные стали и сплавы. Критерии жаропрочности. Принципы жаропрочного легирования. Классификация жаропрочных материалов и характеристика основных групп.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 xml:space="preserve">Хладостойкие стали и сплавы. Критерии </w:t>
      </w:r>
      <w:proofErr w:type="spellStart"/>
      <w:r w:rsidRPr="00E747BB">
        <w:rPr>
          <w:rFonts w:ascii="Times New Roman" w:hAnsi="Times New Roman"/>
          <w:sz w:val="28"/>
          <w:szCs w:val="24"/>
          <w:lang w:eastAsia="ru-RU"/>
        </w:rPr>
        <w:t>хладостойкости</w:t>
      </w:r>
      <w:proofErr w:type="spellEnd"/>
      <w:r w:rsidRPr="00E747BB">
        <w:rPr>
          <w:rFonts w:ascii="Times New Roman" w:hAnsi="Times New Roman"/>
          <w:sz w:val="28"/>
          <w:szCs w:val="24"/>
          <w:lang w:eastAsia="ru-RU"/>
        </w:rPr>
        <w:t>. Характеристика материалов для работы при климатических и криогенных температурах.</w:t>
      </w:r>
    </w:p>
    <w:p w:rsidR="004415C9" w:rsidRPr="00E747BB" w:rsidRDefault="004415C9" w:rsidP="004415C9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747BB">
        <w:rPr>
          <w:rFonts w:ascii="Times New Roman" w:hAnsi="Times New Roman"/>
          <w:sz w:val="28"/>
          <w:szCs w:val="24"/>
          <w:lang w:eastAsia="ru-RU"/>
        </w:rPr>
        <w:t xml:space="preserve">Инструментальные стали: классификация по назначению, требования к свойствам и структуре. </w:t>
      </w:r>
      <w:proofErr w:type="gramStart"/>
      <w:r w:rsidRPr="00E747BB">
        <w:rPr>
          <w:rFonts w:ascii="Times New Roman" w:hAnsi="Times New Roman"/>
          <w:sz w:val="28"/>
          <w:szCs w:val="24"/>
          <w:lang w:eastAsia="ru-RU"/>
        </w:rPr>
        <w:t>Стали для режущего, мерительного, штампового инструмента: состав, марки, термическая обработка, структура, свойства.</w:t>
      </w:r>
      <w:proofErr w:type="gramEnd"/>
    </w:p>
    <w:p w:rsidR="004415C9" w:rsidRPr="00E747BB" w:rsidRDefault="004415C9" w:rsidP="004415C9">
      <w:pPr>
        <w:tabs>
          <w:tab w:val="left" w:pos="3960"/>
          <w:tab w:val="left" w:pos="4140"/>
          <w:tab w:val="left" w:pos="522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00303" w:rsidRDefault="00000303"/>
    <w:sectPr w:rsidR="00000303" w:rsidSect="0000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54E5"/>
    <w:multiLevelType w:val="hybridMultilevel"/>
    <w:tmpl w:val="0278229E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5C9"/>
    <w:rsid w:val="00000303"/>
    <w:rsid w:val="0044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>UralSOFT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сява</dc:creator>
  <cp:lastModifiedBy>сява</cp:lastModifiedBy>
  <cp:revision>1</cp:revision>
  <dcterms:created xsi:type="dcterms:W3CDTF">2014-05-25T10:35:00Z</dcterms:created>
  <dcterms:modified xsi:type="dcterms:W3CDTF">2014-05-25T10:36:00Z</dcterms:modified>
</cp:coreProperties>
</file>