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ТЕСТ-КОНТРОЛЬ ПО ТЕМЕ: </w:t>
      </w:r>
    </w:p>
    <w:p w:rsidR="003073CC" w:rsidRDefault="003073CC" w:rsidP="003073C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«ПОВЕРХНОСТНЫЕ ЯВЛЕНИЯ. АДСОРБЦИЯ. ХРОМАТОГРАФИЯ»</w:t>
      </w:r>
    </w:p>
    <w:p w:rsidR="003073CC" w:rsidRDefault="003073CC" w:rsidP="003073CC">
      <w:pPr>
        <w:jc w:val="center"/>
        <w:rPr>
          <w:b/>
          <w:sz w:val="24"/>
          <w:lang w:val="ru-RU"/>
        </w:rPr>
      </w:pPr>
    </w:p>
    <w:p w:rsidR="003073CC" w:rsidRDefault="003073CC" w:rsidP="003073C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ВАРИАНТ   4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Дайте определение, что такое адсорбция.</w:t>
      </w: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Какое значение  σ  соответствует пониженному, по сравнению с нормой (57-68 Эрг/см</w:t>
      </w:r>
      <w:proofErr w:type="gramStart"/>
      <w:r>
        <w:rPr>
          <w:sz w:val="24"/>
          <w:vertAlign w:val="superscript"/>
          <w:lang w:val="ru-RU"/>
        </w:rPr>
        <w:t>2</w:t>
      </w:r>
      <w:proofErr w:type="gramEnd"/>
      <w:r>
        <w:rPr>
          <w:sz w:val="24"/>
          <w:lang w:val="ru-RU"/>
        </w:rPr>
        <w:t>), содержанию солей желчных кислот в моче?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>Эрг/см</w:t>
      </w:r>
      <w:proofErr w:type="gramStart"/>
      <w:r>
        <w:rPr>
          <w:sz w:val="24"/>
          <w:vertAlign w:val="superscript"/>
          <w:lang w:val="ru-RU"/>
        </w:rPr>
        <w:t>2</w:t>
      </w:r>
      <w:proofErr w:type="gramEnd"/>
      <w:r>
        <w:rPr>
          <w:sz w:val="24"/>
          <w:lang w:val="ru-RU"/>
        </w:rPr>
        <w:t>: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2.1.  </w:t>
      </w:r>
      <w:r>
        <w:rPr>
          <w:sz w:val="24"/>
          <w:lang w:val="ru-RU"/>
        </w:rPr>
        <w:t>80</w:t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2.2.  </w:t>
      </w:r>
      <w:r>
        <w:rPr>
          <w:sz w:val="24"/>
          <w:lang w:val="ru-RU"/>
        </w:rPr>
        <w:t>65</w:t>
      </w:r>
      <w:r>
        <w:rPr>
          <w:sz w:val="24"/>
          <w:lang w:val="ru-RU"/>
        </w:rPr>
        <w:tab/>
        <w:t xml:space="preserve">  </w:t>
      </w:r>
      <w:r>
        <w:rPr>
          <w:b/>
          <w:sz w:val="24"/>
          <w:lang w:val="ru-RU"/>
        </w:rPr>
        <w:t xml:space="preserve">2.3.  </w:t>
      </w:r>
      <w:r>
        <w:rPr>
          <w:sz w:val="24"/>
          <w:lang w:val="ru-RU"/>
        </w:rPr>
        <w:t>35</w:t>
      </w:r>
      <w:r>
        <w:rPr>
          <w:sz w:val="24"/>
          <w:lang w:val="ru-RU"/>
        </w:rPr>
        <w:tab/>
        <w:t xml:space="preserve">       </w:t>
      </w:r>
      <w:r>
        <w:rPr>
          <w:b/>
          <w:sz w:val="24"/>
          <w:lang w:val="ru-RU"/>
        </w:rPr>
        <w:t xml:space="preserve">2.4.  </w:t>
      </w:r>
      <w:r>
        <w:rPr>
          <w:sz w:val="24"/>
          <w:lang w:val="ru-RU"/>
        </w:rPr>
        <w:t>53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Какая изотерма σ  иллюстрирует правило </w:t>
      </w:r>
      <w:proofErr w:type="spellStart"/>
      <w:r>
        <w:rPr>
          <w:sz w:val="24"/>
          <w:lang w:val="ru-RU"/>
        </w:rPr>
        <w:t>Дюкло-Траубе</w:t>
      </w:r>
      <w:proofErr w:type="spellEnd"/>
      <w:r>
        <w:rPr>
          <w:sz w:val="24"/>
          <w:lang w:val="ru-RU"/>
        </w:rPr>
        <w:t>?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4" type="#_x0000_t75" style="position:absolute;left:0;text-align:left;margin-left:281.45pt;margin-top:9.45pt;width:162pt;height:108.75pt;z-index:251683328" o:allowincell="f">
            <v:imagedata r:id="rId6" o:title=""/>
          </v:shape>
          <o:OLEObject Type="Embed" ProgID="PBrush" ShapeID="_x0000_s1344" DrawAspect="Content" ObjectID="_1462525684" r:id="rId7"/>
        </w:pict>
      </w:r>
      <w:r>
        <w:pict>
          <v:shape id="_x0000_s1343" type="#_x0000_t75" style="position:absolute;left:0;text-align:left;margin-left:43.85pt;margin-top:9.45pt;width:161.25pt;height:105pt;z-index:251682304" o:allowincell="f">
            <v:imagedata r:id="rId8" o:title=""/>
          </v:shape>
          <o:OLEObject Type="Embed" ProgID="PBrush" ShapeID="_x0000_s1343" DrawAspect="Content" ObjectID="_1462525685" r:id="rId9"/>
        </w:pict>
      </w:r>
      <w:r>
        <w:rPr>
          <w:b/>
          <w:sz w:val="24"/>
          <w:lang w:val="ru-RU"/>
        </w:rPr>
        <w:t xml:space="preserve">3.1.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3.2. </w:t>
      </w: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  <w:r>
        <w:pict>
          <v:shape id="_x0000_s1345" type="#_x0000_t75" style="position:absolute;left:0;text-align:left;margin-left:43.85pt;margin-top:7.7pt;width:156.75pt;height:105.75pt;z-index:251684352" o:allowincell="f">
            <v:imagedata r:id="rId10" o:title=""/>
          </v:shape>
          <o:OLEObject Type="Embed" ProgID="PBrush" ShapeID="_x0000_s1345" DrawAspect="Content" ObjectID="_1462525686" r:id="rId11"/>
        </w:pict>
      </w:r>
    </w:p>
    <w:p w:rsidR="003073CC" w:rsidRDefault="003073CC" w:rsidP="003073CC">
      <w:pPr>
        <w:jc w:val="both"/>
        <w:rPr>
          <w:b/>
          <w:sz w:val="24"/>
          <w:lang w:val="ru-RU"/>
        </w:rPr>
      </w:pPr>
      <w:r>
        <w:pict>
          <v:shape id="_x0000_s1346" type="#_x0000_t75" style="position:absolute;left:0;text-align:left;margin-left:281.45pt;margin-top:1.1pt;width:156pt;height:107.25pt;z-index:251685376" o:allowincell="f">
            <v:imagedata r:id="rId12" o:title=""/>
          </v:shape>
          <o:OLEObject Type="Embed" ProgID="PBrush" ShapeID="_x0000_s1346" DrawAspect="Content" ObjectID="_1462525687" r:id="rId13"/>
        </w:pict>
      </w:r>
      <w:r>
        <w:rPr>
          <w:sz w:val="24"/>
          <w:lang w:val="ru-RU"/>
        </w:rPr>
        <w:t xml:space="preserve">     </w:t>
      </w:r>
      <w:r>
        <w:rPr>
          <w:b/>
          <w:sz w:val="24"/>
          <w:lang w:val="ru-RU"/>
        </w:rPr>
        <w:t xml:space="preserve">3.3.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3.4. </w:t>
      </w:r>
    </w:p>
    <w:p w:rsidR="003073CC" w:rsidRDefault="003073CC" w:rsidP="003073CC">
      <w:pPr>
        <w:jc w:val="center"/>
        <w:rPr>
          <w:b/>
          <w:sz w:val="24"/>
          <w:lang w:val="ru-RU"/>
        </w:rPr>
      </w:pPr>
    </w:p>
    <w:p w:rsidR="003073CC" w:rsidRDefault="003073CC" w:rsidP="003073CC">
      <w:pPr>
        <w:jc w:val="center"/>
        <w:rPr>
          <w:b/>
          <w:sz w:val="24"/>
          <w:lang w:val="ru-RU"/>
        </w:rPr>
      </w:pPr>
    </w:p>
    <w:p w:rsidR="003073CC" w:rsidRDefault="003073CC" w:rsidP="003073CC">
      <w:pPr>
        <w:jc w:val="center"/>
        <w:rPr>
          <w:b/>
          <w:sz w:val="24"/>
          <w:lang w:val="ru-RU"/>
        </w:rPr>
      </w:pPr>
    </w:p>
    <w:p w:rsidR="003073CC" w:rsidRDefault="003073CC" w:rsidP="003073CC">
      <w:pPr>
        <w:rPr>
          <w:b/>
          <w:sz w:val="24"/>
          <w:lang w:val="ru-RU"/>
        </w:rPr>
      </w:pPr>
    </w:p>
    <w:p w:rsidR="003073CC" w:rsidRDefault="003073CC" w:rsidP="003073CC">
      <w:pPr>
        <w:rPr>
          <w:b/>
          <w:sz w:val="24"/>
          <w:lang w:val="ru-RU"/>
        </w:rPr>
      </w:pPr>
    </w:p>
    <w:p w:rsidR="003073CC" w:rsidRDefault="003073CC" w:rsidP="003073CC">
      <w:pPr>
        <w:rPr>
          <w:b/>
          <w:sz w:val="24"/>
          <w:lang w:val="ru-RU"/>
        </w:rPr>
      </w:pPr>
    </w:p>
    <w:p w:rsidR="0008448B" w:rsidRDefault="0008448B" w:rsidP="003073CC">
      <w:pPr>
        <w:rPr>
          <w:b/>
          <w:sz w:val="24"/>
          <w:lang w:val="ru-RU"/>
        </w:rPr>
      </w:pPr>
    </w:p>
    <w:p w:rsidR="003073CC" w:rsidRDefault="003073CC" w:rsidP="003073CC">
      <w:pPr>
        <w:numPr>
          <w:ilvl w:val="0"/>
          <w:numId w:val="43"/>
        </w:numPr>
        <w:rPr>
          <w:sz w:val="24"/>
          <w:lang w:val="ru-RU"/>
        </w:rPr>
      </w:pPr>
      <w:r>
        <w:rPr>
          <w:sz w:val="24"/>
          <w:lang w:val="ru-RU"/>
        </w:rPr>
        <w:t>Какая из жидкостей, граничащих с воздухом, имеет наибольшее  значение  σ (с точки зрения полярности химической связи)?</w:t>
      </w:r>
    </w:p>
    <w:p w:rsidR="003073CC" w:rsidRDefault="003073CC" w:rsidP="003073CC">
      <w:pPr>
        <w:ind w:left="360"/>
        <w:rPr>
          <w:sz w:val="24"/>
          <w:lang w:val="ru-RU"/>
        </w:rPr>
      </w:pPr>
      <w:r>
        <w:rPr>
          <w:b/>
          <w:sz w:val="24"/>
          <w:lang w:val="ru-RU"/>
        </w:rPr>
        <w:t xml:space="preserve">4.1.  </w:t>
      </w:r>
      <w:r>
        <w:rPr>
          <w:sz w:val="24"/>
          <w:lang w:val="ru-RU"/>
        </w:rPr>
        <w:t>СН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СООН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4.2.  </w:t>
      </w:r>
      <w:r>
        <w:rPr>
          <w:sz w:val="24"/>
          <w:lang w:val="ru-RU"/>
        </w:rPr>
        <w:t>Н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О</w:t>
      </w:r>
    </w:p>
    <w:p w:rsidR="003073CC" w:rsidRDefault="003073CC" w:rsidP="003073CC">
      <w:pPr>
        <w:ind w:left="360"/>
        <w:rPr>
          <w:sz w:val="24"/>
          <w:lang w:val="ru-RU"/>
        </w:rPr>
      </w:pPr>
      <w:r>
        <w:rPr>
          <w:b/>
          <w:sz w:val="24"/>
          <w:lang w:val="ru-RU"/>
        </w:rPr>
        <w:t xml:space="preserve">4.3.  </w:t>
      </w:r>
      <w:r>
        <w:rPr>
          <w:sz w:val="24"/>
          <w:lang w:val="ru-RU"/>
        </w:rPr>
        <w:t>раствор КС</w:t>
      </w:r>
      <w:proofErr w:type="gramStart"/>
      <w:r>
        <w:rPr>
          <w:sz w:val="24"/>
          <w:lang w:val="ru-RU"/>
        </w:rPr>
        <w:t>1</w:t>
      </w:r>
      <w:proofErr w:type="gram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4.4.  </w:t>
      </w:r>
      <w:r>
        <w:rPr>
          <w:sz w:val="24"/>
          <w:lang w:val="ru-RU"/>
        </w:rPr>
        <w:t>С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>Н</w:t>
      </w:r>
      <w:r>
        <w:rPr>
          <w:sz w:val="24"/>
          <w:vertAlign w:val="subscript"/>
          <w:lang w:val="ru-RU"/>
        </w:rPr>
        <w:t>6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Укажите единицу измерения σ: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5.1.  </w:t>
      </w:r>
      <w:r>
        <w:rPr>
          <w:sz w:val="24"/>
          <w:lang w:val="ru-RU"/>
        </w:rPr>
        <w:t>Н/м</w:t>
      </w:r>
      <w:proofErr w:type="gramStart"/>
      <w:r>
        <w:rPr>
          <w:sz w:val="24"/>
          <w:vertAlign w:val="superscript"/>
          <w:lang w:val="ru-RU"/>
        </w:rPr>
        <w:t>2</w:t>
      </w:r>
      <w:proofErr w:type="gram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5.2.  </w:t>
      </w:r>
      <w:r>
        <w:rPr>
          <w:sz w:val="24"/>
          <w:lang w:val="ru-RU"/>
        </w:rPr>
        <w:t>Дж/м</w:t>
      </w:r>
      <w:proofErr w:type="gramStart"/>
      <w:r>
        <w:rPr>
          <w:sz w:val="24"/>
          <w:vertAlign w:val="superscript"/>
          <w:lang w:val="ru-RU"/>
        </w:rPr>
        <w:t>2</w:t>
      </w:r>
      <w:proofErr w:type="gram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5.3.  </w:t>
      </w:r>
      <w:proofErr w:type="gramStart"/>
      <w:r>
        <w:rPr>
          <w:sz w:val="24"/>
          <w:lang w:val="ru-RU"/>
        </w:rPr>
        <w:t>Дж</w:t>
      </w:r>
      <w:proofErr w:type="gramEnd"/>
      <w:r>
        <w:rPr>
          <w:sz w:val="24"/>
          <w:lang w:val="ru-RU"/>
        </w:rPr>
        <w:t>/м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5.4.  </w:t>
      </w:r>
      <w:r>
        <w:rPr>
          <w:sz w:val="24"/>
          <w:lang w:val="ru-RU"/>
        </w:rPr>
        <w:t>Н/моль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Какой из факторов не влияет </w:t>
      </w:r>
      <w:proofErr w:type="gramStart"/>
      <w:r>
        <w:rPr>
          <w:sz w:val="24"/>
          <w:lang w:val="ru-RU"/>
        </w:rPr>
        <w:t>на</w:t>
      </w:r>
      <w:proofErr w:type="gramEnd"/>
      <w:r>
        <w:rPr>
          <w:sz w:val="24"/>
          <w:lang w:val="ru-RU"/>
        </w:rPr>
        <w:t xml:space="preserve"> σ?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6.1.  </w:t>
      </w:r>
      <w:r>
        <w:rPr>
          <w:sz w:val="24"/>
          <w:lang w:val="ru-RU"/>
        </w:rPr>
        <w:t>природа жидкости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6.2.  </w:t>
      </w:r>
      <w:r>
        <w:rPr>
          <w:sz w:val="24"/>
          <w:lang w:val="ru-RU"/>
        </w:rPr>
        <w:t>температура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6.3.  </w:t>
      </w:r>
      <w:r>
        <w:rPr>
          <w:sz w:val="24"/>
          <w:lang w:val="ru-RU"/>
        </w:rPr>
        <w:t>∆Н</w:t>
      </w:r>
      <w:r>
        <w:rPr>
          <w:sz w:val="24"/>
          <w:vertAlign w:val="superscript"/>
          <w:lang w:val="ru-RU"/>
        </w:rPr>
        <w:t>о</w:t>
      </w:r>
      <w:proofErr w:type="gramStart"/>
      <w:r>
        <w:rPr>
          <w:sz w:val="24"/>
          <w:vertAlign w:val="subscript"/>
        </w:rPr>
        <w:t>f</w:t>
      </w:r>
      <w:proofErr w:type="gramEnd"/>
      <w:r>
        <w:rPr>
          <w:sz w:val="24"/>
          <w:lang w:val="ru-RU"/>
        </w:rPr>
        <w:t xml:space="preserve">  </w:t>
      </w:r>
      <w:proofErr w:type="spellStart"/>
      <w:r>
        <w:rPr>
          <w:sz w:val="24"/>
          <w:lang w:val="ru-RU"/>
        </w:rPr>
        <w:t>адсорбтива</w:t>
      </w:r>
      <w:proofErr w:type="spell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6.4.  </w:t>
      </w:r>
      <w:r>
        <w:rPr>
          <w:sz w:val="24"/>
          <w:lang w:val="ru-RU"/>
        </w:rPr>
        <w:t>наличие ПАВ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добавлении в воду </w:t>
      </w:r>
      <w:proofErr w:type="spellStart"/>
      <w:r>
        <w:rPr>
          <w:sz w:val="24"/>
          <w:lang w:val="ru-RU"/>
        </w:rPr>
        <w:t>дифильного</w:t>
      </w:r>
      <w:proofErr w:type="spellEnd"/>
      <w:r>
        <w:rPr>
          <w:sz w:val="24"/>
          <w:lang w:val="ru-RU"/>
        </w:rPr>
        <w:t xml:space="preserve"> вещества поверхностное натяжение жидкой фазы:</w:t>
      </w:r>
    </w:p>
    <w:p w:rsidR="003073CC" w:rsidRDefault="003073CC" w:rsidP="003073CC">
      <w:pPr>
        <w:numPr>
          <w:ilvl w:val="1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повышается</w:t>
      </w:r>
    </w:p>
    <w:p w:rsidR="003073CC" w:rsidRDefault="003073CC" w:rsidP="003073CC">
      <w:pPr>
        <w:numPr>
          <w:ilvl w:val="1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не изменяется</w:t>
      </w:r>
    </w:p>
    <w:p w:rsidR="003073CC" w:rsidRDefault="003073CC" w:rsidP="003073CC">
      <w:pPr>
        <w:numPr>
          <w:ilvl w:val="1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снижается</w:t>
      </w:r>
    </w:p>
    <w:p w:rsidR="003073CC" w:rsidRDefault="003073CC" w:rsidP="003073CC">
      <w:pPr>
        <w:numPr>
          <w:ilvl w:val="1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в зависимости от условий может увеличиваться, уменьшаться или не изменяться</w:t>
      </w:r>
    </w:p>
    <w:p w:rsidR="003073CC" w:rsidRDefault="003073CC" w:rsidP="003073CC">
      <w:pPr>
        <w:numPr>
          <w:ilvl w:val="0"/>
          <w:numId w:val="43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Какое вещество избирательно адсорбируется на поверхности </w:t>
      </w:r>
      <w:proofErr w:type="spellStart"/>
      <w:r>
        <w:rPr>
          <w:sz w:val="24"/>
        </w:rPr>
        <w:t>PbSO</w:t>
      </w:r>
      <w:proofErr w:type="spellEnd"/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из водного раствора: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8.1.  </w:t>
      </w:r>
      <w:proofErr w:type="gramStart"/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>8.2.</w:t>
      </w:r>
      <w:proofErr w:type="gramEnd"/>
      <w:r>
        <w:rPr>
          <w:b/>
          <w:sz w:val="24"/>
          <w:lang w:val="ru-RU"/>
        </w:rPr>
        <w:t xml:space="preserve">  </w:t>
      </w:r>
      <w:proofErr w:type="gramStart"/>
      <w:r>
        <w:rPr>
          <w:sz w:val="24"/>
        </w:rPr>
        <w:t>HCOOH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>8.3.</w:t>
      </w:r>
      <w:proofErr w:type="gramEnd"/>
      <w:r>
        <w:rPr>
          <w:b/>
          <w:sz w:val="24"/>
          <w:lang w:val="ru-RU"/>
        </w:rPr>
        <w:t xml:space="preserve">  </w:t>
      </w:r>
      <w:proofErr w:type="spellStart"/>
      <w:proofErr w:type="gramStart"/>
      <w:r>
        <w:rPr>
          <w:sz w:val="24"/>
        </w:rPr>
        <w:t>NaCl</w:t>
      </w:r>
      <w:proofErr w:type="spell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>8.4.</w:t>
      </w:r>
      <w:proofErr w:type="gramEnd"/>
      <w:r>
        <w:rPr>
          <w:b/>
          <w:sz w:val="24"/>
          <w:lang w:val="ru-RU"/>
        </w:rPr>
        <w:t xml:space="preserve">  </w:t>
      </w:r>
      <w:r>
        <w:rPr>
          <w:sz w:val="24"/>
        </w:rPr>
        <w:t>CH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COOH</w:t>
      </w:r>
    </w:p>
    <w:p w:rsidR="003073CC" w:rsidRDefault="003073CC" w:rsidP="003073CC">
      <w:pPr>
        <w:ind w:left="360" w:hanging="360"/>
        <w:jc w:val="both"/>
        <w:rPr>
          <w:sz w:val="24"/>
          <w:lang w:val="ru-RU"/>
        </w:rPr>
      </w:pPr>
      <w:r>
        <w:rPr>
          <w:b/>
          <w:noProof/>
          <w:lang w:val="ru-RU"/>
        </w:rPr>
        <w:pict>
          <v:shape id="_x0000_s1419" type="#_x0000_t75" style="position:absolute;left:0;text-align:left;margin-left:159.5pt;margin-top:42.65pt;width:9.75pt;height:15.75pt;z-index:251760128">
            <v:imagedata r:id="rId14" o:title=""/>
          </v:shape>
          <o:OLEObject Type="Embed" ProgID="PBrush" ShapeID="_x0000_s1419" DrawAspect="Content" ObjectID="_1462525688" r:id="rId15"/>
        </w:pict>
      </w:r>
      <w:r>
        <w:rPr>
          <w:b/>
          <w:noProof/>
          <w:sz w:val="24"/>
        </w:rPr>
        <w:pict>
          <v:shape id="_x0000_s1349" type="#_x0000_t75" style="position:absolute;left:0;text-align:left;margin-left:94.25pt;margin-top:10.05pt;width:9.75pt;height:15.75pt;z-index:251688448" o:allowincell="f">
            <v:imagedata r:id="rId14" o:title=""/>
          </v:shape>
          <o:OLEObject Type="Embed" ProgID="PBrush" ShapeID="_x0000_s1349" DrawAspect="Content" ObjectID="_1462525689" r:id="rId16"/>
        </w:pict>
      </w:r>
      <w:r>
        <w:rPr>
          <w:b/>
          <w:sz w:val="24"/>
          <w:lang w:val="ru-RU"/>
        </w:rPr>
        <w:t xml:space="preserve">9. </w:t>
      </w:r>
      <w:r>
        <w:rPr>
          <w:sz w:val="24"/>
          <w:lang w:val="ru-RU"/>
        </w:rPr>
        <w:t xml:space="preserve">Укажите пару «растворитель + адсорбент», необходимые для полного разделения смеси твердых </w:t>
      </w:r>
      <w:proofErr w:type="spellStart"/>
      <w:r>
        <w:rPr>
          <w:sz w:val="24"/>
          <w:lang w:val="ru-RU"/>
        </w:rPr>
        <w:t>дифильного</w:t>
      </w:r>
      <w:proofErr w:type="spellEnd"/>
      <w:r>
        <w:rPr>
          <w:sz w:val="24"/>
          <w:lang w:val="ru-RU"/>
        </w:rPr>
        <w:t xml:space="preserve"> (        ) и полярного  </w:t>
      </w:r>
      <w:proofErr w:type="gramStart"/>
      <w:r>
        <w:rPr>
          <w:sz w:val="24"/>
          <w:lang w:val="ru-RU"/>
        </w:rPr>
        <w:t xml:space="preserve">(   </w:t>
      </w:r>
      <w:proofErr w:type="gramEnd"/>
      <w:r>
        <w:rPr>
          <w:sz w:val="24"/>
          <w:lang w:val="ru-RU"/>
        </w:rPr>
        <w:t xml:space="preserve">о   ) веществ, исходя из следующего условия: растворитель должен растворить оба вещества, а твердый адсорбент полностью адсорбировать из раствора только одно из них. Смесь </w:t>
      </w:r>
      <w:proofErr w:type="gramStart"/>
      <w:r>
        <w:rPr>
          <w:sz w:val="24"/>
          <w:lang w:val="ru-RU"/>
        </w:rPr>
        <w:t xml:space="preserve">(    </w:t>
      </w:r>
      <w:proofErr w:type="gramEnd"/>
      <w:r>
        <w:rPr>
          <w:sz w:val="24"/>
          <w:lang w:val="ru-RU"/>
        </w:rPr>
        <w:t>+ о)</w:t>
      </w:r>
    </w:p>
    <w:p w:rsidR="003073CC" w:rsidRDefault="003073CC" w:rsidP="003073CC">
      <w:pPr>
        <w:ind w:left="360" w:hanging="360"/>
        <w:jc w:val="both"/>
        <w:rPr>
          <w:sz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  <w:gridCol w:w="2140"/>
      </w:tblGrid>
      <w:tr w:rsidR="00307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pict>
                <v:shape id="_x0000_s1347" type="#_x0000_t75" style="position:absolute;left:0;text-align:left;margin-left:475.85pt;margin-top:12.45pt;width:8.65pt;height:13.5pt;z-index:251686400" o:allowincell="f">
                  <v:imagedata r:id="rId17" o:title=""/>
                </v:shape>
                <o:OLEObject Type="Embed" ProgID="PBrush" ShapeID="_x0000_s1347" DrawAspect="Content" ObjectID="_1462525690" r:id="rId18"/>
              </w:pict>
            </w:r>
            <w:r>
              <w:rPr>
                <w:b/>
                <w:noProof/>
                <w:sz w:val="24"/>
              </w:rPr>
              <w:pict>
                <v:shape id="_x0000_s1350" type="#_x0000_t75" style="position:absolute;left:0;text-align:left;margin-left:259.85pt;margin-top:12.45pt;width:8.65pt;height:13.5pt;z-index:251689472" o:allowincell="f">
                  <v:imagedata r:id="rId17" o:title=""/>
                </v:shape>
                <o:OLEObject Type="Embed" ProgID="PBrush" ShapeID="_x0000_s1350" DrawAspect="Content" ObjectID="_1462525691" r:id="rId19"/>
              </w:pict>
            </w:r>
            <w:r>
              <w:rPr>
                <w:sz w:val="24"/>
                <w:lang w:val="ru-RU"/>
              </w:rPr>
              <w:t xml:space="preserve">Вариант 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9.1.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9.2.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9.3.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9.4.</w:t>
            </w:r>
          </w:p>
        </w:tc>
      </w:tr>
      <w:tr w:rsidR="00307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</w:tcPr>
          <w:p w:rsidR="003073CC" w:rsidRDefault="003073CC" w:rsidP="00C6151C">
            <w:pPr>
              <w:jc w:val="both"/>
              <w:rPr>
                <w:sz w:val="24"/>
                <w:lang w:val="ru-RU"/>
              </w:rPr>
            </w:pPr>
            <w:r>
              <w:rPr>
                <w:b/>
                <w:noProof/>
                <w:sz w:val="24"/>
              </w:rPr>
              <w:pict>
                <v:shape id="_x0000_s1351" type="#_x0000_t75" style="position:absolute;left:0;text-align:left;margin-left:353.45pt;margin-top:5.35pt;width:32.25pt;height:11.25pt;z-index:251690496;mso-position-horizontal-relative:text;mso-position-vertical-relative:text" o:allowincell="f">
                  <v:imagedata r:id="rId20" o:title=""/>
                </v:shape>
                <o:OLEObject Type="Embed" ProgID="PBrush" ShapeID="_x0000_s1351" DrawAspect="Content" ObjectID="_1462525692" r:id="rId21"/>
              </w:pict>
            </w:r>
            <w:r>
              <w:rPr>
                <w:noProof/>
              </w:rPr>
              <w:pict>
                <v:shape id="_x0000_s1348" type="#_x0000_t75" style="position:absolute;left:0;text-align:left;margin-left:137.45pt;margin-top:5.35pt;width:32.25pt;height:11.25pt;z-index:251687424;mso-position-horizontal-relative:text;mso-position-vertical-relative:text" o:allowincell="f">
                  <v:imagedata r:id="rId20" o:title=""/>
                </v:shape>
                <o:OLEObject Type="Embed" ProgID="PBrush" ShapeID="_x0000_s1348" DrawAspect="Content" ObjectID="_1462525693" r:id="rId22"/>
              </w:pict>
            </w:r>
            <w:r>
              <w:rPr>
                <w:sz w:val="24"/>
                <w:lang w:val="ru-RU"/>
              </w:rPr>
              <w:t>Растворитель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</w:p>
        </w:tc>
      </w:tr>
      <w:tr w:rsidR="00307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</w:tcPr>
          <w:p w:rsidR="003073CC" w:rsidRDefault="003073CC" w:rsidP="00C6151C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Адсорбент 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уголь</w:t>
            </w:r>
          </w:p>
        </w:tc>
        <w:tc>
          <w:tcPr>
            <w:tcW w:w="2140" w:type="dxa"/>
          </w:tcPr>
          <w:p w:rsidR="003073CC" w:rsidRDefault="003073CC" w:rsidP="00C6151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уголь</w:t>
            </w:r>
          </w:p>
        </w:tc>
      </w:tr>
    </w:tbl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Какой фактор является одной из причин неполной адсорбции на поверхности твердого адсорбента: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сродство </w:t>
      </w:r>
      <w:proofErr w:type="spellStart"/>
      <w:r>
        <w:rPr>
          <w:sz w:val="24"/>
          <w:lang w:val="ru-RU"/>
        </w:rPr>
        <w:t>адсорбтива</w:t>
      </w:r>
      <w:proofErr w:type="spellEnd"/>
      <w:r>
        <w:rPr>
          <w:sz w:val="24"/>
          <w:lang w:val="ru-RU"/>
        </w:rPr>
        <w:t xml:space="preserve"> к адсорбенту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наличие активных центров на поверхности адсорбента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сродство </w:t>
      </w:r>
      <w:proofErr w:type="spellStart"/>
      <w:r>
        <w:rPr>
          <w:sz w:val="24"/>
          <w:lang w:val="ru-RU"/>
        </w:rPr>
        <w:t>адсорбтива</w:t>
      </w:r>
      <w:proofErr w:type="spellEnd"/>
      <w:r>
        <w:rPr>
          <w:sz w:val="24"/>
          <w:lang w:val="ru-RU"/>
        </w:rPr>
        <w:t xml:space="preserve"> к растворителю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поверхностная энергия твердого адсорбента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Закончите схему. Укажите, адсорбция полная или неполная.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noProof/>
          <w:sz w:val="24"/>
        </w:rPr>
        <w:pict>
          <v:shape id="_x0000_s1353" type="#_x0000_t75" style="position:absolute;left:0;text-align:left;margin-left:115.85pt;margin-top:4.1pt;width:8.65pt;height:13.5pt;z-index:251692544" o:allowincell="f">
            <v:imagedata r:id="rId17" o:title=""/>
          </v:shape>
          <o:OLEObject Type="Embed" ProgID="PBrush" ShapeID="_x0000_s1353" DrawAspect="Content" ObjectID="_1462525694" r:id="rId23"/>
        </w:pict>
      </w:r>
      <w:r>
        <w:rPr>
          <w:noProof/>
          <w:sz w:val="24"/>
        </w:rPr>
        <w:pict>
          <v:shape id="_x0000_s1352" type="#_x0000_t75" style="position:absolute;left:0;text-align:left;margin-left:159.05pt;margin-top:4.1pt;width:32.25pt;height:11.25pt;z-index:251691520" o:allowincell="f">
            <v:imagedata r:id="rId20" o:title=""/>
          </v:shape>
          <o:OLEObject Type="Embed" ProgID="PBrush" ShapeID="_x0000_s1352" DrawAspect="Content" ObjectID="_1462525695" r:id="rId24"/>
        </w:pict>
      </w:r>
      <w:r>
        <w:rPr>
          <w:sz w:val="24"/>
          <w:lang w:val="ru-RU"/>
        </w:rPr>
        <w:tab/>
      </w:r>
      <w:r>
        <w:rPr>
          <w:sz w:val="24"/>
          <w:bdr w:val="single" w:sz="4" w:space="0" w:color="auto"/>
          <w:lang w:val="ru-RU"/>
        </w:rPr>
        <w:t>СаСО</w:t>
      </w:r>
      <w:r>
        <w:rPr>
          <w:sz w:val="24"/>
          <w:bdr w:val="single" w:sz="4" w:space="0" w:color="auto"/>
          <w:vertAlign w:val="subscript"/>
          <w:lang w:val="ru-RU"/>
        </w:rPr>
        <w:t>3</w:t>
      </w:r>
      <w:r>
        <w:rPr>
          <w:sz w:val="24"/>
          <w:lang w:val="ru-RU"/>
        </w:rPr>
        <w:t xml:space="preserve">      +                +                     →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proofErr w:type="spellStart"/>
      <w:r>
        <w:rPr>
          <w:sz w:val="24"/>
          <w:lang w:val="ru-RU"/>
        </w:rPr>
        <w:t>адс</w:t>
      </w:r>
      <w:proofErr w:type="spellEnd"/>
      <w:r>
        <w:rPr>
          <w:sz w:val="24"/>
          <w:lang w:val="ru-RU"/>
        </w:rPr>
        <w:t xml:space="preserve">-т              </w:t>
      </w:r>
      <w:proofErr w:type="spellStart"/>
      <w:r>
        <w:rPr>
          <w:sz w:val="24"/>
          <w:lang w:val="ru-RU"/>
        </w:rPr>
        <w:t>адс</w:t>
      </w:r>
      <w:proofErr w:type="spellEnd"/>
      <w:r>
        <w:rPr>
          <w:sz w:val="24"/>
          <w:lang w:val="ru-RU"/>
        </w:rPr>
        <w:t>-в           р-ль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Приведите схему неполной молекулярной адсорбции на угле из неводного растворителя.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Укажите, чему равна величина адсорбции после поглощения </w:t>
      </w:r>
      <w:proofErr w:type="spellStart"/>
      <w:r>
        <w:rPr>
          <w:sz w:val="24"/>
          <w:lang w:val="ru-RU"/>
        </w:rPr>
        <w:t>адсорбтива</w:t>
      </w:r>
      <w:proofErr w:type="spellEnd"/>
      <w:r>
        <w:rPr>
          <w:sz w:val="24"/>
          <w:lang w:val="ru-RU"/>
        </w:rPr>
        <w:t xml:space="preserve"> на поверхности твердой фазы: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13.1.  </w:t>
      </w:r>
      <w:r>
        <w:rPr>
          <w:sz w:val="24"/>
          <w:lang w:val="ru-RU"/>
        </w:rPr>
        <w:t>Г≤ 0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13.2.  </w:t>
      </w:r>
      <w:r>
        <w:rPr>
          <w:sz w:val="24"/>
          <w:lang w:val="ru-RU"/>
        </w:rPr>
        <w:t xml:space="preserve">Г </w:t>
      </w:r>
      <w:r>
        <w:rPr>
          <w:sz w:val="24"/>
        </w:rPr>
        <w:t>&gt;</w:t>
      </w:r>
      <w:r>
        <w:rPr>
          <w:sz w:val="24"/>
          <w:lang w:val="ru-RU"/>
        </w:rPr>
        <w:t xml:space="preserve"> 0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13.3.  </w:t>
      </w:r>
      <w:r>
        <w:rPr>
          <w:sz w:val="24"/>
          <w:lang w:val="ru-RU"/>
        </w:rPr>
        <w:t>Г = 0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13.4.  </w:t>
      </w:r>
      <w:r>
        <w:rPr>
          <w:sz w:val="24"/>
          <w:lang w:val="ru-RU"/>
        </w:rPr>
        <w:t>Г &lt; 0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Укажите метод </w:t>
      </w:r>
      <w:proofErr w:type="spellStart"/>
      <w:r>
        <w:rPr>
          <w:sz w:val="24"/>
          <w:lang w:val="ru-RU"/>
        </w:rPr>
        <w:t>хроматографического</w:t>
      </w:r>
      <w:proofErr w:type="spellEnd"/>
      <w:r>
        <w:rPr>
          <w:sz w:val="24"/>
          <w:lang w:val="ru-RU"/>
        </w:rPr>
        <w:t xml:space="preserve"> разделения смеси белка глобулина и (</w:t>
      </w:r>
      <w:r>
        <w:rPr>
          <w:sz w:val="24"/>
        </w:rPr>
        <w:t>NH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плазмы крови, значительно различающихся размерами молекул: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распределительная хроматография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адсорбционная ионная хроматография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молекулярно-ситовая (гель) хроматография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адсорбционная молекулярная хроматография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Расположите ионы </w:t>
      </w:r>
      <w:r>
        <w:rPr>
          <w:sz w:val="24"/>
        </w:rPr>
        <w:t>Mg</w:t>
      </w:r>
      <w:r>
        <w:rPr>
          <w:sz w:val="24"/>
          <w:vertAlign w:val="superscript"/>
          <w:lang w:val="ru-RU"/>
        </w:rPr>
        <w:t>2+</w:t>
      </w:r>
      <w:r>
        <w:rPr>
          <w:sz w:val="24"/>
          <w:lang w:val="ru-RU"/>
        </w:rPr>
        <w:t xml:space="preserve">, </w:t>
      </w:r>
      <w:r>
        <w:rPr>
          <w:sz w:val="24"/>
        </w:rPr>
        <w:t>Ba</w:t>
      </w:r>
      <w:r>
        <w:rPr>
          <w:sz w:val="24"/>
          <w:vertAlign w:val="superscript"/>
          <w:lang w:val="ru-RU"/>
        </w:rPr>
        <w:t>2+</w:t>
      </w:r>
      <w:r>
        <w:rPr>
          <w:sz w:val="24"/>
          <w:lang w:val="ru-RU"/>
        </w:rPr>
        <w:t xml:space="preserve"> и </w:t>
      </w:r>
      <w:r>
        <w:rPr>
          <w:sz w:val="24"/>
        </w:rPr>
        <w:t>Na</w:t>
      </w:r>
      <w:r>
        <w:rPr>
          <w:sz w:val="24"/>
          <w:vertAlign w:val="superscript"/>
          <w:lang w:val="ru-RU"/>
        </w:rPr>
        <w:t>+</w:t>
      </w:r>
      <w:r>
        <w:rPr>
          <w:sz w:val="24"/>
          <w:lang w:val="ru-RU"/>
        </w:rPr>
        <w:t xml:space="preserve">  в порядке уменьшения их адсорбционной активности на полярном адсорбенте А1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О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:</w:t>
      </w:r>
    </w:p>
    <w:p w:rsidR="003073CC" w:rsidRDefault="003073CC" w:rsidP="003073CC">
      <w:pPr>
        <w:ind w:left="360"/>
        <w:jc w:val="both"/>
        <w:rPr>
          <w:sz w:val="24"/>
        </w:rPr>
      </w:pPr>
      <w:r>
        <w:rPr>
          <w:b/>
          <w:sz w:val="24"/>
        </w:rPr>
        <w:t>15.1</w:t>
      </w:r>
      <w:proofErr w:type="gramStart"/>
      <w:r>
        <w:rPr>
          <w:b/>
          <w:sz w:val="24"/>
        </w:rPr>
        <w:t xml:space="preserve">.  </w:t>
      </w:r>
      <w:r>
        <w:rPr>
          <w:sz w:val="24"/>
        </w:rPr>
        <w:t>Mg</w:t>
      </w:r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>+</w:t>
      </w:r>
      <w:r>
        <w:rPr>
          <w:sz w:val="24"/>
        </w:rPr>
        <w:t xml:space="preserve"> &gt; Ba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&gt; Na</w:t>
      </w:r>
      <w:r>
        <w:rPr>
          <w:sz w:val="24"/>
          <w:vertAlign w:val="superscript"/>
        </w:rPr>
        <w:t>+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15.2.  </w:t>
      </w:r>
      <w:r>
        <w:rPr>
          <w:sz w:val="24"/>
        </w:rPr>
        <w:t>Na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&gt; Mg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&gt; Ba</w:t>
      </w:r>
      <w:r>
        <w:rPr>
          <w:sz w:val="24"/>
          <w:vertAlign w:val="superscript"/>
        </w:rPr>
        <w:t>2+</w:t>
      </w:r>
    </w:p>
    <w:p w:rsidR="003073CC" w:rsidRDefault="003073CC" w:rsidP="003073CC">
      <w:pPr>
        <w:ind w:left="360"/>
        <w:jc w:val="both"/>
        <w:rPr>
          <w:sz w:val="24"/>
        </w:rPr>
      </w:pPr>
      <w:r>
        <w:rPr>
          <w:b/>
          <w:sz w:val="24"/>
        </w:rPr>
        <w:t>15.3</w:t>
      </w:r>
      <w:proofErr w:type="gramStart"/>
      <w:r>
        <w:rPr>
          <w:b/>
          <w:sz w:val="24"/>
        </w:rPr>
        <w:t xml:space="preserve">.  </w:t>
      </w:r>
      <w:r>
        <w:rPr>
          <w:sz w:val="24"/>
        </w:rPr>
        <w:t>Ba</w:t>
      </w:r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>+</w:t>
      </w:r>
      <w:r>
        <w:rPr>
          <w:sz w:val="24"/>
        </w:rPr>
        <w:t xml:space="preserve"> &gt; Mg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&gt; Na</w:t>
      </w:r>
      <w:r>
        <w:rPr>
          <w:sz w:val="24"/>
          <w:vertAlign w:val="superscript"/>
        </w:rPr>
        <w:t>+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15.4.  </w:t>
      </w:r>
      <w:r>
        <w:rPr>
          <w:sz w:val="24"/>
        </w:rPr>
        <w:t>Mg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&gt; Na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&gt; Ba</w:t>
      </w:r>
      <w:r>
        <w:rPr>
          <w:sz w:val="24"/>
          <w:vertAlign w:val="superscript"/>
        </w:rPr>
        <w:t>2+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В распределительной хроматографии подвижной и неподвижной фазами являются: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две газообразные фазы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жидкая и твердая фазы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газообразная и твердая фазы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две несмешивающиеся жидкости</w:t>
      </w: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ионообменной хроматографии происходит обмен ионами </w:t>
      </w:r>
      <w:proofErr w:type="gramStart"/>
      <w:r>
        <w:rPr>
          <w:sz w:val="24"/>
          <w:lang w:val="ru-RU"/>
        </w:rPr>
        <w:t>между</w:t>
      </w:r>
      <w:proofErr w:type="gramEnd"/>
      <w:r>
        <w:rPr>
          <w:sz w:val="24"/>
          <w:lang w:val="ru-RU"/>
        </w:rPr>
        <w:t>: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биологически активным веществом и раствором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двумя несмешивающимися жидкостями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жидким полярным адсорбентом и раствором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твердым полярным адсорбентом и раствором</w:t>
      </w:r>
    </w:p>
    <w:p w:rsidR="003073CC" w:rsidRDefault="003073CC" w:rsidP="003073CC">
      <w:pPr>
        <w:numPr>
          <w:ilvl w:val="0"/>
          <w:numId w:val="44"/>
        </w:numPr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Биоспецифическая</w:t>
      </w:r>
      <w:proofErr w:type="spellEnd"/>
      <w:r>
        <w:rPr>
          <w:sz w:val="24"/>
          <w:lang w:val="ru-RU"/>
        </w:rPr>
        <w:t xml:space="preserve"> (аффинная) хроматография основана на избирательном выделении компонентов смеси с помощью: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высокомолекулярных веществ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твердого адсорбента А1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О</w:t>
      </w:r>
      <w:r>
        <w:rPr>
          <w:sz w:val="24"/>
          <w:vertAlign w:val="subscript"/>
          <w:lang w:val="ru-RU"/>
        </w:rPr>
        <w:t>3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твердого адсорбента угля</w:t>
      </w:r>
    </w:p>
    <w:p w:rsidR="003073CC" w:rsidRDefault="003073CC" w:rsidP="003073CC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  <w:lang w:val="ru-RU"/>
        </w:rPr>
        <w:t xml:space="preserve">  полярных веществ</w:t>
      </w:r>
    </w:p>
    <w:p w:rsidR="003073CC" w:rsidRDefault="003073CC" w:rsidP="003073CC">
      <w:pPr>
        <w:ind w:left="426" w:hanging="426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19.  </w:t>
      </w:r>
      <w:r>
        <w:rPr>
          <w:sz w:val="24"/>
          <w:lang w:val="ru-RU"/>
        </w:rPr>
        <w:t xml:space="preserve">Предложите эффективный метод </w:t>
      </w:r>
      <w:proofErr w:type="spellStart"/>
      <w:r>
        <w:rPr>
          <w:sz w:val="24"/>
          <w:lang w:val="ru-RU"/>
        </w:rPr>
        <w:t>хроматографического</w:t>
      </w:r>
      <w:proofErr w:type="spellEnd"/>
      <w:r>
        <w:rPr>
          <w:sz w:val="24"/>
          <w:lang w:val="ru-RU"/>
        </w:rPr>
        <w:t xml:space="preserve"> разделения смеси хлорида калия и белка гемоглобина плазмы крови: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>
        <w:rPr>
          <w:b/>
          <w:sz w:val="24"/>
          <w:lang w:val="ru-RU"/>
        </w:rPr>
        <w:t xml:space="preserve">19.1.  </w:t>
      </w:r>
      <w:r>
        <w:rPr>
          <w:sz w:val="24"/>
          <w:lang w:val="ru-RU"/>
        </w:rPr>
        <w:t>распределительная хроматография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>
        <w:rPr>
          <w:b/>
          <w:sz w:val="24"/>
          <w:lang w:val="ru-RU"/>
        </w:rPr>
        <w:t>19.2.</w:t>
      </w:r>
      <w:r>
        <w:rPr>
          <w:sz w:val="24"/>
          <w:lang w:val="ru-RU"/>
        </w:rPr>
        <w:t xml:space="preserve"> молекулярно-ситовая (гель) хроматография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19.3. </w:t>
      </w:r>
      <w:r>
        <w:rPr>
          <w:sz w:val="24"/>
          <w:lang w:val="ru-RU"/>
        </w:rPr>
        <w:t>адсорбционная ионная хроматография</w:t>
      </w:r>
    </w:p>
    <w:p w:rsidR="003073CC" w:rsidRDefault="003073CC" w:rsidP="003073CC">
      <w:pPr>
        <w:ind w:left="36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 19.4. </w:t>
      </w:r>
      <w:r>
        <w:rPr>
          <w:sz w:val="24"/>
          <w:lang w:val="ru-RU"/>
        </w:rPr>
        <w:t>адсорбционная молекулярная хроматография</w:t>
      </w: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20.  </w:t>
      </w:r>
      <w:r>
        <w:rPr>
          <w:sz w:val="24"/>
          <w:lang w:val="ru-RU"/>
        </w:rPr>
        <w:t>Какая схема соответствует очистке морской воды от хлорида магния: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pict>
          <v:shape id="_x0000_s1354" type="#_x0000_t75" style="position:absolute;left:0;text-align:left;margin-left:51.05pt;margin-top:.5pt;width:93.6pt;height:73.15pt;z-index:251693568" o:allowincell="f">
            <v:imagedata r:id="rId25" o:title=""/>
          </v:shape>
          <o:OLEObject Type="Embed" ProgID="PBrush" ShapeID="_x0000_s1354" DrawAspect="Content" ObjectID="_1462525696" r:id="rId26"/>
        </w:pict>
      </w:r>
      <w:r>
        <w:rPr>
          <w:sz w:val="24"/>
          <w:lang w:val="ru-RU"/>
        </w:rPr>
        <w:t xml:space="preserve">      </w:t>
      </w:r>
      <w:r>
        <w:rPr>
          <w:b/>
          <w:sz w:val="24"/>
          <w:lang w:val="ru-RU"/>
        </w:rPr>
        <w:t xml:space="preserve">20.1. </w:t>
      </w:r>
      <w:r>
        <w:rPr>
          <w:sz w:val="24"/>
          <w:lang w:val="ru-RU"/>
        </w:rPr>
        <w:t xml:space="preserve"> </w:t>
      </w: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>
        <w:rPr>
          <w:b/>
          <w:sz w:val="24"/>
          <w:lang w:val="ru-RU"/>
        </w:rPr>
        <w:t xml:space="preserve">20.2.  </w:t>
      </w:r>
      <w:r>
        <w:rPr>
          <w:sz w:val="24"/>
          <w:lang w:val="ru-RU"/>
        </w:rPr>
        <w:t>2R-H + Mg</w:t>
      </w:r>
      <w:r>
        <w:rPr>
          <w:sz w:val="24"/>
          <w:vertAlign w:val="superscript"/>
          <w:lang w:val="ru-RU"/>
        </w:rPr>
        <w:t>2+</w:t>
      </w:r>
      <w:r>
        <w:rPr>
          <w:sz w:val="24"/>
          <w:lang w:val="ru-RU"/>
        </w:rPr>
        <w:t xml:space="preserve"> →  R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Mg + 2H</w:t>
      </w:r>
      <w:r>
        <w:rPr>
          <w:sz w:val="24"/>
          <w:vertAlign w:val="superscript"/>
          <w:lang w:val="ru-RU"/>
        </w:rPr>
        <w:t>+</w:t>
      </w:r>
    </w:p>
    <w:p w:rsidR="003073CC" w:rsidRDefault="003073CC" w:rsidP="003073CC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>
        <w:rPr>
          <w:b/>
          <w:sz w:val="24"/>
          <w:lang w:val="ru-RU"/>
        </w:rPr>
        <w:t xml:space="preserve">20.3.  </w:t>
      </w:r>
      <w:r>
        <w:rPr>
          <w:sz w:val="24"/>
          <w:lang w:val="ru-RU"/>
        </w:rPr>
        <w:t>2R-H + Mg</w:t>
      </w:r>
      <w:r>
        <w:rPr>
          <w:sz w:val="24"/>
          <w:vertAlign w:val="superscript"/>
          <w:lang w:val="ru-RU"/>
        </w:rPr>
        <w:t>2+</w:t>
      </w:r>
      <w:r>
        <w:rPr>
          <w:sz w:val="24"/>
          <w:lang w:val="ru-RU"/>
        </w:rPr>
        <w:t xml:space="preserve"> →   R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Mg + 2H</w:t>
      </w:r>
      <w:r>
        <w:rPr>
          <w:sz w:val="24"/>
          <w:vertAlign w:val="superscript"/>
          <w:lang w:val="ru-RU"/>
        </w:rPr>
        <w:t>+</w:t>
      </w:r>
    </w:p>
    <w:p w:rsidR="003073CC" w:rsidRDefault="003073CC" w:rsidP="003073CC">
      <w:pPr>
        <w:jc w:val="both"/>
        <w:rPr>
          <w:sz w:val="24"/>
        </w:rPr>
      </w:pPr>
      <w:r>
        <w:rPr>
          <w:sz w:val="24"/>
          <w:lang w:val="ru-RU"/>
        </w:rPr>
        <w:t xml:space="preserve">          </w:t>
      </w:r>
      <w:r>
        <w:rPr>
          <w:sz w:val="24"/>
          <w:lang w:val="ru-RU"/>
        </w:rPr>
        <w:tab/>
        <w:t xml:space="preserve">    </w:t>
      </w:r>
      <w:r>
        <w:rPr>
          <w:sz w:val="24"/>
        </w:rPr>
        <w:t>2R-OH + 2Cl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→   2R-Cl + 2OH</w:t>
      </w:r>
      <w:r>
        <w:rPr>
          <w:sz w:val="24"/>
          <w:vertAlign w:val="superscript"/>
        </w:rPr>
        <w:t>-</w:t>
      </w:r>
    </w:p>
    <w:p w:rsidR="003073CC" w:rsidRDefault="003073CC" w:rsidP="003073CC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20.4</w:t>
      </w:r>
      <w:proofErr w:type="gramStart"/>
      <w:r>
        <w:rPr>
          <w:b/>
          <w:sz w:val="24"/>
        </w:rPr>
        <w:t xml:space="preserve">.  </w:t>
      </w:r>
      <w:r>
        <w:rPr>
          <w:sz w:val="24"/>
        </w:rPr>
        <w:t>R</w:t>
      </w:r>
      <w:proofErr w:type="gramEnd"/>
      <w:r>
        <w:rPr>
          <w:sz w:val="24"/>
        </w:rPr>
        <w:t>-OH +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→   R-Cl +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OH</w:t>
          </w:r>
          <w:r>
            <w:rPr>
              <w:sz w:val="24"/>
              <w:vertAlign w:val="superscript"/>
            </w:rPr>
            <w:t>-</w:t>
          </w:r>
        </w:smartTag>
      </w:smartTag>
      <w:r>
        <w:rPr>
          <w:sz w:val="24"/>
        </w:rPr>
        <w:t xml:space="preserve"> </w:t>
      </w:r>
    </w:p>
    <w:p w:rsidR="004B6AC3" w:rsidRPr="004B6AC3" w:rsidRDefault="004B6AC3" w:rsidP="004B6AC3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lastRenderedPageBreak/>
        <w:t>Тема 1. Первый закон термодинамики. Внутренняя энергия, энтальпия - функции состояния системы. Теплоемкость. Закон Кирхгофа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Задание.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Рассчитайте изменение энтальпии реакции при температурах 298</w:t>
      </w:r>
      <w:proofErr w:type="gramStart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К</w:t>
      </w:r>
      <w:proofErr w:type="gram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и 900°С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FeO</w:t>
      </w:r>
      <w:proofErr w:type="spell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(т) +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2(г) =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Fe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(т) +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O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(г)</w:t>
      </w:r>
    </w:p>
    <w:p w:rsidR="004B6AC3" w:rsidRPr="004B6AC3" w:rsidRDefault="004B6AC3" w:rsidP="004B6AC3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Тема 2: Второй закон термодинамики. Энтропия. Третий закон термодинамики.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Задание.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Определите изменение энтропии процесса плавления бензола</w:t>
      </w:r>
      <w:proofErr w:type="gramStart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.</w:t>
      </w:r>
      <w:proofErr w:type="gram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</w:t>
      </w:r>
      <w:proofErr w:type="gramStart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и</w:t>
      </w:r>
      <w:proofErr w:type="gram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спользуйте данные справочных таблиц</w:t>
      </w:r>
    </w:p>
    <w:p w:rsidR="004B6AC3" w:rsidRPr="004B6AC3" w:rsidRDefault="004B6AC3" w:rsidP="004B6AC3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Тема 3: Химическое равновесие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Задание: Определите изменение энергии Гиббса при температурах 298</w:t>
      </w:r>
      <w:proofErr w:type="gramStart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К</w:t>
      </w:r>
      <w:proofErr w:type="gram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и 950 К для следующей реакции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Fe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O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3(т)+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2(г)=2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Fe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3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O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4(т)+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O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(г)</w:t>
      </w:r>
    </w:p>
    <w:p w:rsidR="004B6AC3" w:rsidRPr="004B6AC3" w:rsidRDefault="004B6AC3" w:rsidP="004B6AC3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Тема 4: Протолитическая теория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Задание: С точки зрения протолитической теории определите характер следующих частиц. Докажите соответствующими реакциями. Запишите выражение константы протолиза.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CN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‾ </w:t>
      </w:r>
    </w:p>
    <w:p w:rsidR="004B6AC3" w:rsidRPr="00DC3A0A" w:rsidRDefault="004B6AC3" w:rsidP="004B6AC3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Тема 5: Буферные системы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Задание.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Сколько мл 0,2 М раствора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NH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3 и 0,1 М раствора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NH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4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CL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необходимо для приготовления 500 мл буферной смеси с рОН=5,76. рК(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NH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3 тут точка посередине,как знак умножения)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O</w:t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) = 4,76</w:t>
      </w:r>
      <w:proofErr w:type="gramStart"/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С</w:t>
      </w:r>
      <w:proofErr w:type="gramEnd"/>
      <w:r w:rsidRPr="004B6AC3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равните буферные емкости по кислоте и по основанию.</w:t>
      </w:r>
      <w:r w:rsidRPr="004B6AC3">
        <w:rPr>
          <w:rFonts w:ascii="Tahoma" w:hAnsi="Tahoma" w:cs="Tahoma"/>
          <w:color w:val="000000"/>
          <w:sz w:val="17"/>
          <w:szCs w:val="17"/>
          <w:lang w:val="ru-RU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Ответ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поясните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уравнениями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реакции</w:t>
      </w:r>
      <w:proofErr w:type="spellEnd"/>
    </w:p>
    <w:p w:rsidR="003073CC" w:rsidRDefault="003073CC" w:rsidP="003073CC">
      <w:pPr>
        <w:jc w:val="both"/>
        <w:rPr>
          <w:sz w:val="24"/>
        </w:rPr>
      </w:pPr>
      <w:bookmarkStart w:id="0" w:name="_GoBack"/>
      <w:bookmarkEnd w:id="0"/>
    </w:p>
    <w:sectPr w:rsidR="003073CC">
      <w:pgSz w:w="11906" w:h="16838"/>
      <w:pgMar w:top="567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833"/>
    <w:multiLevelType w:val="multilevel"/>
    <w:tmpl w:val="26D8B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>
    <w:nsid w:val="035758FD"/>
    <w:multiLevelType w:val="singleLevel"/>
    <w:tmpl w:val="65D63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944EFF"/>
    <w:multiLevelType w:val="multilevel"/>
    <w:tmpl w:val="2F74ECEE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08252DBE"/>
    <w:multiLevelType w:val="multilevel"/>
    <w:tmpl w:val="2F74ECEE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099672F4"/>
    <w:multiLevelType w:val="multilevel"/>
    <w:tmpl w:val="20EED4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>
    <w:nsid w:val="0C3B647D"/>
    <w:multiLevelType w:val="multilevel"/>
    <w:tmpl w:val="BB22B7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CED1C4C"/>
    <w:multiLevelType w:val="multilevel"/>
    <w:tmpl w:val="2F74ECEE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0D441855"/>
    <w:multiLevelType w:val="multilevel"/>
    <w:tmpl w:val="FB04678A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5"/>
        </w:tabs>
        <w:ind w:left="1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0FB67ECA"/>
    <w:multiLevelType w:val="multilevel"/>
    <w:tmpl w:val="2F74ECEE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143B4A7C"/>
    <w:multiLevelType w:val="multilevel"/>
    <w:tmpl w:val="2F74ECEE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16712CE3"/>
    <w:multiLevelType w:val="multilevel"/>
    <w:tmpl w:val="2F74ECEE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18F529FD"/>
    <w:multiLevelType w:val="multilevel"/>
    <w:tmpl w:val="CC8A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>
    <w:nsid w:val="19503C7F"/>
    <w:multiLevelType w:val="multilevel"/>
    <w:tmpl w:val="3B6CF4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>
    <w:nsid w:val="1A753E42"/>
    <w:multiLevelType w:val="multilevel"/>
    <w:tmpl w:val="D61EB5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1C0D503E"/>
    <w:multiLevelType w:val="multilevel"/>
    <w:tmpl w:val="2F74ECEE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1CBE5F23"/>
    <w:multiLevelType w:val="multilevel"/>
    <w:tmpl w:val="205A742C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203B2BF8"/>
    <w:multiLevelType w:val="multilevel"/>
    <w:tmpl w:val="2F74ECEE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21AC6FE3"/>
    <w:multiLevelType w:val="multilevel"/>
    <w:tmpl w:val="2F74ECEE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255C7E72"/>
    <w:multiLevelType w:val="hybridMultilevel"/>
    <w:tmpl w:val="7E0CF742"/>
    <w:lvl w:ilvl="0" w:tplc="61880D6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F55956"/>
    <w:multiLevelType w:val="multilevel"/>
    <w:tmpl w:val="2F74ECEE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27DA0731"/>
    <w:multiLevelType w:val="multilevel"/>
    <w:tmpl w:val="3B6CF4F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>
    <w:nsid w:val="29D22776"/>
    <w:multiLevelType w:val="multilevel"/>
    <w:tmpl w:val="4950D780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22">
    <w:nsid w:val="2C1B5258"/>
    <w:multiLevelType w:val="multilevel"/>
    <w:tmpl w:val="2F74ECEE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2DE435E2"/>
    <w:multiLevelType w:val="multilevel"/>
    <w:tmpl w:val="9AD0BC0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2366F89"/>
    <w:multiLevelType w:val="multilevel"/>
    <w:tmpl w:val="75243FA6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36297B0E"/>
    <w:multiLevelType w:val="multilevel"/>
    <w:tmpl w:val="2F74ECEE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37DF37B0"/>
    <w:multiLevelType w:val="multilevel"/>
    <w:tmpl w:val="454AAD64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3AE80E24"/>
    <w:multiLevelType w:val="multilevel"/>
    <w:tmpl w:val="8B7E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8">
    <w:nsid w:val="3BE50737"/>
    <w:multiLevelType w:val="multilevel"/>
    <w:tmpl w:val="2F74ECEE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3D6F7B0D"/>
    <w:multiLevelType w:val="multilevel"/>
    <w:tmpl w:val="CDCC99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3DDA1314"/>
    <w:multiLevelType w:val="multilevel"/>
    <w:tmpl w:val="2460CD7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31">
    <w:nsid w:val="3FD457A4"/>
    <w:multiLevelType w:val="multilevel"/>
    <w:tmpl w:val="CC8A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2">
    <w:nsid w:val="404E4215"/>
    <w:multiLevelType w:val="multilevel"/>
    <w:tmpl w:val="E7BA6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4383332C"/>
    <w:multiLevelType w:val="multilevel"/>
    <w:tmpl w:val="9C304B3E"/>
    <w:lvl w:ilvl="0">
      <w:start w:val="1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450B06F7"/>
    <w:multiLevelType w:val="multilevel"/>
    <w:tmpl w:val="2F74ECEE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5">
    <w:nsid w:val="4B565C9D"/>
    <w:multiLevelType w:val="multilevel"/>
    <w:tmpl w:val="2F74ECEE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>
    <w:nsid w:val="4CD373CE"/>
    <w:multiLevelType w:val="multilevel"/>
    <w:tmpl w:val="2F74ECEE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D295369"/>
    <w:multiLevelType w:val="multilevel"/>
    <w:tmpl w:val="2974B72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8">
    <w:nsid w:val="542F4FA5"/>
    <w:multiLevelType w:val="multilevel"/>
    <w:tmpl w:val="B71C317A"/>
    <w:lvl w:ilvl="0">
      <w:start w:val="1"/>
      <w:numFmt w:val="decimal"/>
      <w:lvlText w:val="2.%1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  <w:i w:val="0"/>
      </w:rPr>
    </w:lvl>
    <w:lvl w:ilvl="2">
      <w:start w:val="1"/>
      <w:numFmt w:val="none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none"/>
      <w:lvlText w:val="%1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55C70D9D"/>
    <w:multiLevelType w:val="multilevel"/>
    <w:tmpl w:val="2F74ECEE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>
    <w:nsid w:val="56C172E6"/>
    <w:multiLevelType w:val="singleLevel"/>
    <w:tmpl w:val="5E427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60C7022B"/>
    <w:multiLevelType w:val="singleLevel"/>
    <w:tmpl w:val="84507E5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>
    <w:nsid w:val="62256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6215FC9"/>
    <w:multiLevelType w:val="multilevel"/>
    <w:tmpl w:val="2F74ECEE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4">
    <w:nsid w:val="67CB1BFA"/>
    <w:multiLevelType w:val="multilevel"/>
    <w:tmpl w:val="8E0CE1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5">
    <w:nsid w:val="6DBA5491"/>
    <w:multiLevelType w:val="multilevel"/>
    <w:tmpl w:val="03F293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6F6D7981"/>
    <w:multiLevelType w:val="multilevel"/>
    <w:tmpl w:val="2F74ECEE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7">
    <w:nsid w:val="71424F43"/>
    <w:multiLevelType w:val="multilevel"/>
    <w:tmpl w:val="EC1EE51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72086F21"/>
    <w:multiLevelType w:val="multilevel"/>
    <w:tmpl w:val="2F74ECEE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9">
    <w:nsid w:val="72100EAB"/>
    <w:multiLevelType w:val="multilevel"/>
    <w:tmpl w:val="2F74ECEE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0">
    <w:nsid w:val="74AC497D"/>
    <w:multiLevelType w:val="multilevel"/>
    <w:tmpl w:val="2F74ECEE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1">
    <w:nsid w:val="750467F0"/>
    <w:multiLevelType w:val="multilevel"/>
    <w:tmpl w:val="2F74ECEE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2">
    <w:nsid w:val="75B61903"/>
    <w:multiLevelType w:val="multilevel"/>
    <w:tmpl w:val="79B8FFA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3">
    <w:nsid w:val="76D921F9"/>
    <w:multiLevelType w:val="multilevel"/>
    <w:tmpl w:val="297275CC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54">
    <w:nsid w:val="790B6329"/>
    <w:multiLevelType w:val="multilevel"/>
    <w:tmpl w:val="2F74ECEE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5">
    <w:nsid w:val="7C7A237D"/>
    <w:multiLevelType w:val="multilevel"/>
    <w:tmpl w:val="2F74ECEE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26"/>
  </w:num>
  <w:num w:numId="2">
    <w:abstractNumId w:val="3"/>
  </w:num>
  <w:num w:numId="3">
    <w:abstractNumId w:val="50"/>
  </w:num>
  <w:num w:numId="4">
    <w:abstractNumId w:val="2"/>
  </w:num>
  <w:num w:numId="5">
    <w:abstractNumId w:val="36"/>
  </w:num>
  <w:num w:numId="6">
    <w:abstractNumId w:val="43"/>
  </w:num>
  <w:num w:numId="7">
    <w:abstractNumId w:val="48"/>
  </w:num>
  <w:num w:numId="8">
    <w:abstractNumId w:val="17"/>
  </w:num>
  <w:num w:numId="9">
    <w:abstractNumId w:val="15"/>
  </w:num>
  <w:num w:numId="10">
    <w:abstractNumId w:val="14"/>
  </w:num>
  <w:num w:numId="11">
    <w:abstractNumId w:val="10"/>
  </w:num>
  <w:num w:numId="12">
    <w:abstractNumId w:val="25"/>
  </w:num>
  <w:num w:numId="13">
    <w:abstractNumId w:val="51"/>
  </w:num>
  <w:num w:numId="14">
    <w:abstractNumId w:val="19"/>
  </w:num>
  <w:num w:numId="15">
    <w:abstractNumId w:val="9"/>
  </w:num>
  <w:num w:numId="16">
    <w:abstractNumId w:val="35"/>
  </w:num>
  <w:num w:numId="17">
    <w:abstractNumId w:val="28"/>
  </w:num>
  <w:num w:numId="18">
    <w:abstractNumId w:val="55"/>
  </w:num>
  <w:num w:numId="19">
    <w:abstractNumId w:val="16"/>
  </w:num>
  <w:num w:numId="20">
    <w:abstractNumId w:val="45"/>
  </w:num>
  <w:num w:numId="21">
    <w:abstractNumId w:val="29"/>
  </w:num>
  <w:num w:numId="22">
    <w:abstractNumId w:val="24"/>
  </w:num>
  <w:num w:numId="23">
    <w:abstractNumId w:val="6"/>
  </w:num>
  <w:num w:numId="24">
    <w:abstractNumId w:val="34"/>
  </w:num>
  <w:num w:numId="25">
    <w:abstractNumId w:val="39"/>
  </w:num>
  <w:num w:numId="26">
    <w:abstractNumId w:val="23"/>
  </w:num>
  <w:num w:numId="27">
    <w:abstractNumId w:val="54"/>
  </w:num>
  <w:num w:numId="28">
    <w:abstractNumId w:val="49"/>
  </w:num>
  <w:num w:numId="29">
    <w:abstractNumId w:val="46"/>
  </w:num>
  <w:num w:numId="30">
    <w:abstractNumId w:val="22"/>
  </w:num>
  <w:num w:numId="31">
    <w:abstractNumId w:val="33"/>
  </w:num>
  <w:num w:numId="32">
    <w:abstractNumId w:val="8"/>
  </w:num>
  <w:num w:numId="33">
    <w:abstractNumId w:val="1"/>
  </w:num>
  <w:num w:numId="34">
    <w:abstractNumId w:val="38"/>
  </w:num>
  <w:num w:numId="35">
    <w:abstractNumId w:val="32"/>
  </w:num>
  <w:num w:numId="36">
    <w:abstractNumId w:val="12"/>
  </w:num>
  <w:num w:numId="37">
    <w:abstractNumId w:val="47"/>
  </w:num>
  <w:num w:numId="38">
    <w:abstractNumId w:val="30"/>
  </w:num>
  <w:num w:numId="39">
    <w:abstractNumId w:val="52"/>
  </w:num>
  <w:num w:numId="40">
    <w:abstractNumId w:val="53"/>
  </w:num>
  <w:num w:numId="41">
    <w:abstractNumId w:val="42"/>
  </w:num>
  <w:num w:numId="42">
    <w:abstractNumId w:val="20"/>
  </w:num>
  <w:num w:numId="43">
    <w:abstractNumId w:val="0"/>
  </w:num>
  <w:num w:numId="44">
    <w:abstractNumId w:val="4"/>
  </w:num>
  <w:num w:numId="45">
    <w:abstractNumId w:val="40"/>
  </w:num>
  <w:num w:numId="46">
    <w:abstractNumId w:val="41"/>
  </w:num>
  <w:num w:numId="47">
    <w:abstractNumId w:val="21"/>
  </w:num>
  <w:num w:numId="48">
    <w:abstractNumId w:val="31"/>
  </w:num>
  <w:num w:numId="49">
    <w:abstractNumId w:val="11"/>
  </w:num>
  <w:num w:numId="50">
    <w:abstractNumId w:val="44"/>
  </w:num>
  <w:num w:numId="51">
    <w:abstractNumId w:val="27"/>
  </w:num>
  <w:num w:numId="52">
    <w:abstractNumId w:val="13"/>
  </w:num>
  <w:num w:numId="53">
    <w:abstractNumId w:val="18"/>
  </w:num>
  <w:num w:numId="54">
    <w:abstractNumId w:val="5"/>
  </w:num>
  <w:num w:numId="55">
    <w:abstractNumId w:val="7"/>
  </w:num>
  <w:num w:numId="56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C"/>
    <w:rsid w:val="0008448B"/>
    <w:rsid w:val="003073CC"/>
    <w:rsid w:val="00394112"/>
    <w:rsid w:val="00402600"/>
    <w:rsid w:val="004B6AC3"/>
    <w:rsid w:val="00C6151C"/>
    <w:rsid w:val="00CA5951"/>
    <w:rsid w:val="00CD0431"/>
    <w:rsid w:val="00EF009A"/>
    <w:rsid w:val="00EF3F1F"/>
    <w:rsid w:val="00E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  <w:lang w:val="ru-RU"/>
    </w:rPr>
  </w:style>
  <w:style w:type="paragraph" w:styleId="a4">
    <w:name w:val="Document Map"/>
    <w:basedOn w:val="a"/>
    <w:semiHidden/>
    <w:rsid w:val="0039411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  <w:lang w:val="ru-RU"/>
    </w:rPr>
  </w:style>
  <w:style w:type="paragraph" w:styleId="a4">
    <w:name w:val="Document Map"/>
    <w:basedOn w:val="a"/>
    <w:semiHidden/>
    <w:rsid w:val="0039411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cp:lastPrinted>2011-09-19T05:49:00Z</cp:lastPrinted>
  <dcterms:created xsi:type="dcterms:W3CDTF">2014-05-25T06:20:00Z</dcterms:created>
  <dcterms:modified xsi:type="dcterms:W3CDTF">2014-05-25T06:22:00Z</dcterms:modified>
</cp:coreProperties>
</file>