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F0" w:rsidRPr="008B11F0" w:rsidRDefault="008B11F0" w:rsidP="008B11F0">
      <w:pPr>
        <w:ind w:firstLine="720"/>
        <w:rPr>
          <w:b/>
          <w:sz w:val="28"/>
          <w:szCs w:val="28"/>
        </w:rPr>
      </w:pPr>
      <w:bookmarkStart w:id="0" w:name="_GoBack"/>
      <w:r w:rsidRPr="008B11F0">
        <w:rPr>
          <w:b/>
          <w:sz w:val="28"/>
          <w:szCs w:val="28"/>
        </w:rPr>
        <w:t>Задача</w:t>
      </w:r>
    </w:p>
    <w:bookmarkEnd w:id="0"/>
    <w:p w:rsidR="008B11F0" w:rsidRDefault="008B11F0" w:rsidP="008B1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Первоначальная стоимость основных средств предприятия на начало года составила 40 млн. руб. В течение года были введены в действие машины на сумму 3 млн. руб. и выведено из эксплуатации оборудование на сумму 2 млн. руб. Износ основных средств на начало года составлял 30%, а норма амортизации за год – 10%.</w:t>
      </w:r>
    </w:p>
    <w:p w:rsidR="008B11F0" w:rsidRDefault="008B11F0" w:rsidP="008B1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Определить: </w:t>
      </w:r>
    </w:p>
    <w:p w:rsidR="008B11F0" w:rsidRDefault="008B11F0" w:rsidP="008B11F0">
      <w:pPr>
        <w:numPr>
          <w:ilvl w:val="2"/>
          <w:numId w:val="1"/>
        </w:numPr>
        <w:tabs>
          <w:tab w:val="clear" w:pos="216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Среднегодовую стоимость основных средств.</w:t>
      </w:r>
    </w:p>
    <w:p w:rsidR="008B11F0" w:rsidRDefault="008B11F0" w:rsidP="008B11F0">
      <w:pPr>
        <w:numPr>
          <w:ilvl w:val="2"/>
          <w:numId w:val="1"/>
        </w:numPr>
        <w:tabs>
          <w:tab w:val="clear" w:pos="216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Сумму амортизационных отчислений за год.</w:t>
      </w:r>
    </w:p>
    <w:p w:rsidR="00B858E4" w:rsidRDefault="008B11F0">
      <w:r>
        <w:rPr>
          <w:sz w:val="28"/>
          <w:szCs w:val="28"/>
        </w:rPr>
        <w:br/>
      </w:r>
      <w:r w:rsidRPr="00E64609">
        <w:rPr>
          <w:sz w:val="28"/>
          <w:szCs w:val="28"/>
        </w:rPr>
        <w:t>Решение задачи должно сопровождаться пояснениями и выводами.</w:t>
      </w:r>
    </w:p>
    <w:sectPr w:rsidR="00B8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0339"/>
    <w:multiLevelType w:val="hybridMultilevel"/>
    <w:tmpl w:val="8A3EEDD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CE"/>
    <w:rsid w:val="002319CE"/>
    <w:rsid w:val="008B11F0"/>
    <w:rsid w:val="00B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149F-E3A7-4B7B-8C36-35BD0D1D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Heavy</dc:creator>
  <cp:keywords/>
  <dc:description/>
  <cp:lastModifiedBy>Heavy</cp:lastModifiedBy>
  <cp:revision>2</cp:revision>
  <dcterms:created xsi:type="dcterms:W3CDTF">2014-12-02T15:51:00Z</dcterms:created>
  <dcterms:modified xsi:type="dcterms:W3CDTF">2014-12-02T15:51:00Z</dcterms:modified>
</cp:coreProperties>
</file>