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 w:rsidRPr="00857315">
        <w:rPr>
          <w:b/>
          <w:sz w:val="24"/>
          <w:szCs w:val="24"/>
        </w:rPr>
        <w:t>6</w:t>
      </w:r>
      <w:r w:rsidRPr="00857315">
        <w:rPr>
          <w:sz w:val="24"/>
          <w:szCs w:val="24"/>
        </w:rPr>
        <w:t xml:space="preserve">. Из трех орудий произвели залп по цели. Вероятность попадания в цель при одном выстреле только из первого орудия равна 0,7; из второго – 0,6; из третьего – 0,8. Найти вероятность того, что: 1) хотя бы один снаряд попадет в цель; 2) только два снаряда </w:t>
      </w:r>
      <w:proofErr w:type="gramStart"/>
      <w:r w:rsidRPr="00857315">
        <w:rPr>
          <w:sz w:val="24"/>
          <w:szCs w:val="24"/>
        </w:rPr>
        <w:t>попадут  в</w:t>
      </w:r>
      <w:proofErr w:type="gramEnd"/>
      <w:r w:rsidRPr="00857315">
        <w:rPr>
          <w:sz w:val="24"/>
          <w:szCs w:val="24"/>
        </w:rPr>
        <w:t xml:space="preserve"> цель; 3) все три снаряда попадут в цель.</w:t>
      </w:r>
    </w:p>
    <w:p w:rsidR="00645673" w:rsidRDefault="00645673" w:rsidP="00645673">
      <w:pPr>
        <w:spacing w:line="240" w:lineRule="auto"/>
        <w:jc w:val="left"/>
      </w:pPr>
    </w:p>
    <w:p w:rsidR="00645673" w:rsidRDefault="00645673" w:rsidP="00645673">
      <w:pPr>
        <w:spacing w:line="240" w:lineRule="auto"/>
        <w:jc w:val="left"/>
        <w:rPr>
          <w:sz w:val="24"/>
          <w:szCs w:val="24"/>
        </w:rPr>
      </w:pPr>
      <w:r w:rsidRPr="00645673">
        <w:rPr>
          <w:b/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Pr="00857315">
        <w:rPr>
          <w:sz w:val="24"/>
          <w:szCs w:val="24"/>
        </w:rPr>
        <w:t xml:space="preserve">Задана непрерывная случайная величина Χ функцией распределения </w:t>
      </w:r>
      <w:r w:rsidRPr="00857315">
        <w:rPr>
          <w:sz w:val="24"/>
          <w:szCs w:val="24"/>
          <w:lang w:val="en-US"/>
        </w:rPr>
        <w:t>F</w:t>
      </w:r>
      <w:r w:rsidRPr="00857315">
        <w:rPr>
          <w:sz w:val="24"/>
          <w:szCs w:val="24"/>
        </w:rPr>
        <w:t xml:space="preserve">(х). </w:t>
      </w:r>
      <w:proofErr w:type="gramStart"/>
      <w:r w:rsidRPr="00857315">
        <w:rPr>
          <w:sz w:val="24"/>
          <w:szCs w:val="24"/>
        </w:rPr>
        <w:t>Требуется :</w:t>
      </w:r>
      <w:proofErr w:type="gramEnd"/>
      <w:r w:rsidRPr="00857315">
        <w:rPr>
          <w:sz w:val="24"/>
          <w:szCs w:val="24"/>
        </w:rPr>
        <w:t xml:space="preserve"> 1) найти плотность распределения вероятностей </w:t>
      </w:r>
      <w:r w:rsidRPr="00857315">
        <w:rPr>
          <w:sz w:val="24"/>
          <w:szCs w:val="24"/>
          <w:lang w:val="en-US"/>
        </w:rPr>
        <w:t>f</w:t>
      </w:r>
      <w:r w:rsidRPr="00857315">
        <w:rPr>
          <w:sz w:val="24"/>
          <w:szCs w:val="24"/>
        </w:rPr>
        <w:t>(</w:t>
      </w:r>
      <w:r w:rsidRPr="00857315">
        <w:rPr>
          <w:sz w:val="24"/>
          <w:szCs w:val="24"/>
          <w:lang w:val="en-US"/>
        </w:rPr>
        <w:t>x</w:t>
      </w:r>
      <w:r w:rsidRPr="00857315">
        <w:rPr>
          <w:sz w:val="24"/>
          <w:szCs w:val="24"/>
        </w:rPr>
        <w:t xml:space="preserve">) ; 2) схематично построить графики функций </w:t>
      </w:r>
      <w:r w:rsidRPr="00857315">
        <w:rPr>
          <w:sz w:val="24"/>
          <w:szCs w:val="24"/>
          <w:lang w:val="en-US"/>
        </w:rPr>
        <w:t>f</w:t>
      </w:r>
      <w:r w:rsidRPr="00857315">
        <w:rPr>
          <w:sz w:val="24"/>
          <w:szCs w:val="24"/>
        </w:rPr>
        <w:t>(</w:t>
      </w:r>
      <w:r w:rsidRPr="00857315">
        <w:rPr>
          <w:sz w:val="24"/>
          <w:szCs w:val="24"/>
          <w:lang w:val="en-US"/>
        </w:rPr>
        <w:t>x</w:t>
      </w:r>
      <w:r w:rsidRPr="00857315">
        <w:rPr>
          <w:sz w:val="24"/>
          <w:szCs w:val="24"/>
        </w:rPr>
        <w:t xml:space="preserve">) и </w:t>
      </w:r>
      <w:r w:rsidRPr="00857315">
        <w:rPr>
          <w:sz w:val="24"/>
          <w:szCs w:val="24"/>
          <w:lang w:val="en-US"/>
        </w:rPr>
        <w:t>F</w:t>
      </w:r>
      <w:r w:rsidRPr="00857315">
        <w:rPr>
          <w:sz w:val="24"/>
          <w:szCs w:val="24"/>
        </w:rPr>
        <w:t xml:space="preserve">(х); </w:t>
      </w:r>
      <w:r w:rsidRPr="00857315">
        <w:rPr>
          <w:sz w:val="24"/>
          <w:szCs w:val="24"/>
        </w:rPr>
        <w:br/>
        <w:t>3) найти  математическое ожидание, дисперсию и среднеквадратическое отклонение случайной величины Х; 4) найти вероятность того, что Х примет значение из интервала (</w:t>
      </w:r>
      <w:r w:rsidRPr="00857315">
        <w:rPr>
          <w:position w:val="-10"/>
          <w:sz w:val="24"/>
          <w:szCs w:val="24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6.2pt" o:ole="" fillcolor="window">
            <v:imagedata r:id="rId4" o:title=""/>
          </v:shape>
          <o:OLEObject Type="Embed" ProgID="Equation.3" ShapeID="_x0000_i1025" DrawAspect="Content" ObjectID="_1478552376" r:id="rId5"/>
        </w:object>
      </w:r>
      <w:r w:rsidRPr="00857315">
        <w:rPr>
          <w:sz w:val="24"/>
          <w:szCs w:val="24"/>
        </w:rPr>
        <w:t>).</w:t>
      </w:r>
    </w:p>
    <w:p w:rsidR="00645673" w:rsidRPr="00857315" w:rsidRDefault="00645673" w:rsidP="00645673">
      <w:pPr>
        <w:spacing w:line="240" w:lineRule="auto"/>
        <w:jc w:val="left"/>
        <w:rPr>
          <w:sz w:val="24"/>
          <w:szCs w:val="24"/>
        </w:rPr>
      </w:pPr>
      <w:r w:rsidRPr="00857315">
        <w:rPr>
          <w:position w:val="-116"/>
          <w:sz w:val="24"/>
          <w:szCs w:val="24"/>
        </w:rPr>
        <w:object w:dxaOrig="4900" w:dyaOrig="2460">
          <v:shape id="_x0000_i1026" type="#_x0000_t75" style="width:244.8pt;height:123pt" o:ole="" fillcolor="window">
            <v:imagedata r:id="rId6" o:title=""/>
          </v:shape>
          <o:OLEObject Type="Embed" ProgID="Equation.3" ShapeID="_x0000_i1026" DrawAspect="Content" ObjectID="_1478552377" r:id="rId7"/>
        </w:object>
      </w:r>
    </w:p>
    <w:p w:rsidR="00645673" w:rsidRPr="00857315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26</w:t>
      </w:r>
      <w:r w:rsidRPr="00857315">
        <w:rPr>
          <w:b/>
          <w:sz w:val="24"/>
          <w:szCs w:val="24"/>
        </w:rPr>
        <w:t xml:space="preserve">. </w:t>
      </w:r>
      <w:r w:rsidRPr="00857315">
        <w:rPr>
          <w:sz w:val="24"/>
          <w:szCs w:val="24"/>
        </w:rPr>
        <w:t xml:space="preserve"> Заданы математическое </w:t>
      </w:r>
      <w:proofErr w:type="gramStart"/>
      <w:r w:rsidRPr="00857315">
        <w:rPr>
          <w:sz w:val="24"/>
          <w:szCs w:val="24"/>
        </w:rPr>
        <w:t>ожидание</w:t>
      </w:r>
      <w:proofErr w:type="gramEnd"/>
      <w:r w:rsidRPr="00857315">
        <w:rPr>
          <w:sz w:val="24"/>
          <w:szCs w:val="24"/>
        </w:rPr>
        <w:t xml:space="preserve"> </w:t>
      </w:r>
      <w:r w:rsidRPr="00857315">
        <w:rPr>
          <w:b/>
          <w:i/>
          <w:sz w:val="24"/>
          <w:szCs w:val="24"/>
        </w:rPr>
        <w:t>а</w:t>
      </w:r>
      <w:r w:rsidRPr="00857315">
        <w:rPr>
          <w:sz w:val="24"/>
          <w:szCs w:val="24"/>
        </w:rPr>
        <w:t xml:space="preserve"> и среднее </w:t>
      </w:r>
      <w:proofErr w:type="spellStart"/>
      <w:r w:rsidRPr="00857315">
        <w:rPr>
          <w:sz w:val="24"/>
          <w:szCs w:val="24"/>
        </w:rPr>
        <w:t>квадратическое</w:t>
      </w:r>
      <w:proofErr w:type="spellEnd"/>
      <w:r w:rsidRPr="00857315">
        <w:rPr>
          <w:sz w:val="24"/>
          <w:szCs w:val="24"/>
        </w:rPr>
        <w:t xml:space="preserve"> отклонение σ нормально распределенной случайной величины Х. </w:t>
      </w:r>
    </w:p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 w:rsidRPr="00857315">
        <w:rPr>
          <w:sz w:val="24"/>
          <w:szCs w:val="24"/>
        </w:rPr>
        <w:t xml:space="preserve">1) Написать плотность распределения вероятностей и схематично построить ее график. </w:t>
      </w:r>
    </w:p>
    <w:p w:rsidR="00645673" w:rsidRPr="00857315" w:rsidRDefault="00645673" w:rsidP="00645673">
      <w:pPr>
        <w:spacing w:line="240" w:lineRule="auto"/>
        <w:ind w:left="709"/>
        <w:rPr>
          <w:sz w:val="24"/>
          <w:szCs w:val="24"/>
        </w:rPr>
      </w:pPr>
      <w:r w:rsidRPr="00857315">
        <w:rPr>
          <w:sz w:val="24"/>
          <w:szCs w:val="24"/>
        </w:rPr>
        <w:t xml:space="preserve">2) Найти вероятность того, что Х примет значение из </w:t>
      </w:r>
      <w:proofErr w:type="gramStart"/>
      <w:r w:rsidRPr="00857315">
        <w:rPr>
          <w:sz w:val="24"/>
          <w:szCs w:val="24"/>
        </w:rPr>
        <w:t xml:space="preserve">интервала </w:t>
      </w:r>
      <w:r w:rsidRPr="00857315">
        <w:rPr>
          <w:position w:val="-12"/>
          <w:sz w:val="24"/>
          <w:szCs w:val="24"/>
        </w:rPr>
        <w:object w:dxaOrig="700" w:dyaOrig="380">
          <v:shape id="_x0000_i1027" type="#_x0000_t75" style="width:34.8pt;height:19.2pt" o:ole="" fillcolor="window">
            <v:imagedata r:id="rId8" o:title=""/>
          </v:shape>
          <o:OLEObject Type="Embed" ProgID="Equation.3" ShapeID="_x0000_i1027" DrawAspect="Content" ObjectID="_1478552378" r:id="rId9"/>
        </w:object>
      </w:r>
      <w:r w:rsidRPr="00857315">
        <w:rPr>
          <w:sz w:val="24"/>
          <w:szCs w:val="24"/>
        </w:rPr>
        <w:t>.</w:t>
      </w:r>
      <w:proofErr w:type="gramEnd"/>
      <w:r w:rsidRPr="00857315">
        <w:rPr>
          <w:sz w:val="24"/>
          <w:szCs w:val="24"/>
        </w:rPr>
        <w:t xml:space="preserve"> </w:t>
      </w:r>
    </w:p>
    <w:p w:rsidR="00645673" w:rsidRPr="00857315" w:rsidRDefault="00645673" w:rsidP="00645673">
      <w:pPr>
        <w:spacing w:line="240" w:lineRule="auto"/>
        <w:ind w:left="709" w:firstLine="11"/>
        <w:rPr>
          <w:sz w:val="24"/>
          <w:szCs w:val="24"/>
        </w:rPr>
      </w:pPr>
      <w:r w:rsidRPr="00857315">
        <w:rPr>
          <w:sz w:val="24"/>
          <w:szCs w:val="24"/>
        </w:rPr>
        <w:t xml:space="preserve">3) Найти вероятность того, что Х примет значение, превышающее β; </w:t>
      </w:r>
    </w:p>
    <w:p w:rsidR="00645673" w:rsidRPr="00857315" w:rsidRDefault="00645673" w:rsidP="00645673">
      <w:pPr>
        <w:spacing w:line="240" w:lineRule="auto"/>
        <w:ind w:left="709" w:firstLine="11"/>
        <w:rPr>
          <w:sz w:val="24"/>
          <w:szCs w:val="24"/>
        </w:rPr>
      </w:pPr>
      <w:r w:rsidRPr="00857315">
        <w:rPr>
          <w:sz w:val="24"/>
          <w:szCs w:val="24"/>
        </w:rPr>
        <w:t xml:space="preserve">4) Найти интервал, симметричный относительно математического ожидания </w:t>
      </w:r>
      <w:r w:rsidRPr="00857315">
        <w:rPr>
          <w:b/>
          <w:i/>
          <w:sz w:val="24"/>
          <w:szCs w:val="24"/>
        </w:rPr>
        <w:t>а</w:t>
      </w:r>
      <w:r w:rsidRPr="00857315">
        <w:rPr>
          <w:sz w:val="24"/>
          <w:szCs w:val="24"/>
        </w:rPr>
        <w:t xml:space="preserve">, в котором с </w:t>
      </w:r>
      <w:proofErr w:type="gramStart"/>
      <w:r w:rsidRPr="00857315">
        <w:rPr>
          <w:sz w:val="24"/>
          <w:szCs w:val="24"/>
        </w:rPr>
        <w:t xml:space="preserve">вероятностью </w:t>
      </w:r>
      <w:r w:rsidRPr="00857315">
        <w:rPr>
          <w:position w:val="-10"/>
          <w:sz w:val="24"/>
          <w:szCs w:val="24"/>
        </w:rPr>
        <w:object w:dxaOrig="200" w:dyaOrig="279">
          <v:shape id="_x0000_i1028" type="#_x0000_t75" style="width:10.2pt;height:13.8pt" o:ole="" fillcolor="window">
            <v:imagedata r:id="rId10" o:title=""/>
          </v:shape>
          <o:OLEObject Type="Embed" ProgID="Equation.3" ShapeID="_x0000_i1028" DrawAspect="Content" ObjectID="_1478552379" r:id="rId11"/>
        </w:object>
      </w:r>
      <w:r w:rsidRPr="00857315">
        <w:rPr>
          <w:sz w:val="24"/>
          <w:szCs w:val="24"/>
        </w:rPr>
        <w:t xml:space="preserve"> будут</w:t>
      </w:r>
      <w:proofErr w:type="gramEnd"/>
      <w:r w:rsidRPr="00857315">
        <w:rPr>
          <w:sz w:val="24"/>
          <w:szCs w:val="24"/>
        </w:rPr>
        <w:t xml:space="preserve"> заключены значения случайной величины Х.</w:t>
      </w:r>
    </w:p>
    <w:p w:rsidR="00645673" w:rsidRPr="00857315" w:rsidRDefault="00645673" w:rsidP="00645673">
      <w:pPr>
        <w:spacing w:line="240" w:lineRule="auto"/>
        <w:ind w:firstLine="709"/>
        <w:rPr>
          <w:b/>
          <w:sz w:val="24"/>
          <w:szCs w:val="24"/>
        </w:rPr>
      </w:pPr>
      <w:r w:rsidRPr="00857315">
        <w:rPr>
          <w:b/>
          <w:position w:val="-12"/>
          <w:sz w:val="24"/>
          <w:szCs w:val="24"/>
        </w:rPr>
        <w:object w:dxaOrig="5679" w:dyaOrig="360">
          <v:shape id="_x0000_i1029" type="#_x0000_t75" style="width:283.8pt;height:18pt" o:ole="" fillcolor="window">
            <v:imagedata r:id="rId12" o:title=""/>
          </v:shape>
          <o:OLEObject Type="Embed" ProgID="Equation.3" ShapeID="_x0000_i1029" DrawAspect="Content" ObjectID="_1478552380" r:id="rId13"/>
        </w:object>
      </w:r>
    </w:p>
    <w:p w:rsidR="00645673" w:rsidRDefault="00645673"/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36</w:t>
      </w:r>
      <w:r w:rsidRPr="00857315">
        <w:rPr>
          <w:b/>
          <w:sz w:val="24"/>
          <w:szCs w:val="24"/>
        </w:rPr>
        <w:t xml:space="preserve">. </w:t>
      </w:r>
      <w:r w:rsidRPr="00857315">
        <w:rPr>
          <w:sz w:val="24"/>
          <w:szCs w:val="24"/>
        </w:rPr>
        <w:t xml:space="preserve"> Заданы среднее </w:t>
      </w:r>
      <w:proofErr w:type="spellStart"/>
      <w:r w:rsidRPr="00857315">
        <w:rPr>
          <w:sz w:val="24"/>
          <w:szCs w:val="24"/>
        </w:rPr>
        <w:t>квадратическое</w:t>
      </w:r>
      <w:proofErr w:type="spellEnd"/>
      <w:r w:rsidRPr="00857315">
        <w:rPr>
          <w:sz w:val="24"/>
          <w:szCs w:val="24"/>
        </w:rPr>
        <w:t xml:space="preserve"> отклонение σ нормально распределенной случайной величины Х, выборочная </w:t>
      </w:r>
      <w:proofErr w:type="gramStart"/>
      <w:r w:rsidRPr="00857315">
        <w:rPr>
          <w:sz w:val="24"/>
          <w:szCs w:val="24"/>
        </w:rPr>
        <w:t xml:space="preserve">средняя </w:t>
      </w:r>
      <w:r w:rsidRPr="00857315">
        <w:rPr>
          <w:position w:val="-12"/>
          <w:sz w:val="24"/>
          <w:szCs w:val="24"/>
        </w:rPr>
        <w:object w:dxaOrig="340" w:dyaOrig="380">
          <v:shape id="_x0000_i1030" type="#_x0000_t75" style="width:16.8pt;height:19.2pt" o:ole="" fillcolor="window">
            <v:imagedata r:id="rId14" o:title=""/>
          </v:shape>
          <o:OLEObject Type="Embed" ProgID="Equation.3" ShapeID="_x0000_i1030" DrawAspect="Content" ObjectID="_1478552381" r:id="rId15"/>
        </w:object>
      </w:r>
      <w:r w:rsidRPr="00857315">
        <w:rPr>
          <w:sz w:val="24"/>
          <w:szCs w:val="24"/>
        </w:rPr>
        <w:t xml:space="preserve"> и</w:t>
      </w:r>
      <w:proofErr w:type="gramEnd"/>
      <w:r w:rsidRPr="00857315">
        <w:rPr>
          <w:sz w:val="24"/>
          <w:szCs w:val="24"/>
        </w:rPr>
        <w:t xml:space="preserve"> объем выборки </w:t>
      </w:r>
      <w:r w:rsidRPr="00857315">
        <w:rPr>
          <w:sz w:val="24"/>
          <w:szCs w:val="24"/>
          <w:lang w:val="en-US"/>
        </w:rPr>
        <w:t>n</w:t>
      </w:r>
      <w:r w:rsidRPr="00857315">
        <w:rPr>
          <w:sz w:val="24"/>
          <w:szCs w:val="24"/>
        </w:rPr>
        <w:t xml:space="preserve">. Найти доверительный интервал для оценки неизвестного  математического ожидания </w:t>
      </w:r>
      <w:r w:rsidRPr="00857315">
        <w:rPr>
          <w:b/>
          <w:i/>
          <w:sz w:val="24"/>
          <w:szCs w:val="24"/>
        </w:rPr>
        <w:t>а</w:t>
      </w:r>
      <w:r w:rsidRPr="00857315">
        <w:rPr>
          <w:sz w:val="24"/>
          <w:szCs w:val="24"/>
        </w:rPr>
        <w:t xml:space="preserve"> с доверительной вероятностью </w:t>
      </w:r>
      <w:r w:rsidRPr="00857315">
        <w:rPr>
          <w:position w:val="-10"/>
          <w:sz w:val="24"/>
          <w:szCs w:val="24"/>
        </w:rPr>
        <w:object w:dxaOrig="200" w:dyaOrig="279">
          <v:shape id="_x0000_i1031" type="#_x0000_t75" style="width:10.2pt;height:13.8pt" o:ole="" fillcolor="window">
            <v:imagedata r:id="rId16" o:title=""/>
          </v:shape>
          <o:OLEObject Type="Embed" ProgID="Equation.3" ShapeID="_x0000_i1031" DrawAspect="Content" ObjectID="_1478552382" r:id="rId17"/>
        </w:object>
      </w:r>
      <w:r w:rsidRPr="00857315">
        <w:rPr>
          <w:sz w:val="24"/>
          <w:szCs w:val="24"/>
        </w:rPr>
        <w:t>=0,95.</w:t>
      </w:r>
    </w:p>
    <w:p w:rsidR="00645673" w:rsidRDefault="00645673"/>
    <w:p w:rsidR="00645673" w:rsidRDefault="00645673" w:rsidP="00645673">
      <w:pPr>
        <w:spacing w:line="240" w:lineRule="auto"/>
        <w:ind w:firstLine="709"/>
        <w:rPr>
          <w:b/>
          <w:sz w:val="24"/>
          <w:szCs w:val="24"/>
        </w:rPr>
      </w:pPr>
      <w:r w:rsidRPr="00857315">
        <w:rPr>
          <w:b/>
          <w:position w:val="-12"/>
          <w:sz w:val="24"/>
          <w:szCs w:val="24"/>
        </w:rPr>
        <w:object w:dxaOrig="3660" w:dyaOrig="380">
          <v:shape id="_x0000_i1032" type="#_x0000_t75" style="width:183pt;height:19.2pt" o:ole="" fillcolor="window">
            <v:imagedata r:id="rId18" o:title=""/>
          </v:shape>
          <o:OLEObject Type="Embed" ProgID="Equation.3" ShapeID="_x0000_i1032" DrawAspect="Content" ObjectID="_1478552383" r:id="rId19"/>
        </w:object>
      </w:r>
    </w:p>
    <w:p w:rsidR="00645673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Default="00645673" w:rsidP="00645673">
      <w:pPr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46</w:t>
      </w:r>
      <w:r w:rsidRPr="00857315">
        <w:rPr>
          <w:b/>
          <w:sz w:val="24"/>
          <w:szCs w:val="24"/>
        </w:rPr>
        <w:t xml:space="preserve">. </w:t>
      </w:r>
      <w:r w:rsidRPr="00857315">
        <w:rPr>
          <w:sz w:val="24"/>
          <w:szCs w:val="24"/>
        </w:rPr>
        <w:t xml:space="preserve">В результате проверки </w:t>
      </w:r>
      <w:r w:rsidRPr="00857315">
        <w:rPr>
          <w:sz w:val="24"/>
          <w:szCs w:val="24"/>
          <w:lang w:val="en-US"/>
        </w:rPr>
        <w:t>n</w:t>
      </w:r>
      <w:r w:rsidRPr="00857315">
        <w:rPr>
          <w:sz w:val="24"/>
          <w:szCs w:val="24"/>
        </w:rPr>
        <w:t xml:space="preserve"> контейнеров установлено, что число изделий Х, поврежденных при транспортировке и разгрузке, имеет эмпирическое распределение, сведенное в таблицу, </w:t>
      </w:r>
      <w:proofErr w:type="gramStart"/>
      <w:r w:rsidRPr="00857315">
        <w:rPr>
          <w:sz w:val="24"/>
          <w:szCs w:val="24"/>
        </w:rPr>
        <w:t xml:space="preserve">где </w:t>
      </w:r>
      <w:r w:rsidRPr="00857315">
        <w:rPr>
          <w:position w:val="-12"/>
          <w:sz w:val="24"/>
          <w:szCs w:val="24"/>
        </w:rPr>
        <w:object w:dxaOrig="279" w:dyaOrig="380">
          <v:shape id="_x0000_i1033" type="#_x0000_t75" style="width:13.8pt;height:19.2pt" o:ole="" fillcolor="window">
            <v:imagedata r:id="rId20" o:title=""/>
          </v:shape>
          <o:OLEObject Type="Embed" ProgID="Equation.3" ShapeID="_x0000_i1033" DrawAspect="Content" ObjectID="_1478552384" r:id="rId21"/>
        </w:object>
      </w:r>
      <w:r w:rsidRPr="00857315">
        <w:rPr>
          <w:sz w:val="24"/>
          <w:szCs w:val="24"/>
        </w:rPr>
        <w:t xml:space="preserve"> -</w:t>
      </w:r>
      <w:proofErr w:type="gramEnd"/>
      <w:r w:rsidRPr="00857315">
        <w:rPr>
          <w:sz w:val="24"/>
          <w:szCs w:val="24"/>
        </w:rPr>
        <w:t xml:space="preserve"> количество поврежденных изделий в одном контейнере, </w:t>
      </w:r>
      <w:r w:rsidRPr="00857315">
        <w:rPr>
          <w:position w:val="-12"/>
          <w:sz w:val="24"/>
          <w:szCs w:val="24"/>
        </w:rPr>
        <w:object w:dxaOrig="279" w:dyaOrig="380">
          <v:shape id="_x0000_i1034" type="#_x0000_t75" style="width:13.8pt;height:19.2pt" o:ole="" fillcolor="window">
            <v:imagedata r:id="rId22" o:title=""/>
          </v:shape>
          <o:OLEObject Type="Embed" ProgID="Equation.3" ShapeID="_x0000_i1034" DrawAspect="Content" ObjectID="_1478552385" r:id="rId23"/>
        </w:object>
      </w:r>
      <w:r w:rsidRPr="00857315">
        <w:rPr>
          <w:sz w:val="24"/>
          <w:szCs w:val="24"/>
        </w:rPr>
        <w:t xml:space="preserve"> - частота этого события, т.е. число контейнеров, содержащих </w:t>
      </w:r>
      <w:r w:rsidRPr="00857315">
        <w:rPr>
          <w:position w:val="-12"/>
          <w:sz w:val="24"/>
          <w:szCs w:val="24"/>
        </w:rPr>
        <w:object w:dxaOrig="279" w:dyaOrig="380">
          <v:shape id="_x0000_i1035" type="#_x0000_t75" style="width:13.8pt;height:19.2pt" o:ole="" fillcolor="window">
            <v:imagedata r:id="rId20" o:title=""/>
          </v:shape>
          <o:OLEObject Type="Embed" ProgID="Equation.3" ShapeID="_x0000_i1035" DrawAspect="Content" ObjectID="_1478552386" r:id="rId24"/>
        </w:object>
      </w:r>
      <w:r w:rsidRPr="00857315">
        <w:rPr>
          <w:sz w:val="24"/>
          <w:szCs w:val="24"/>
        </w:rPr>
        <w:t xml:space="preserve"> поврежденных изделий. При уровне значимости α требуется проверить гипотезу о том, что случайная величина Х распределена по закону Пуассона. Использовать критерий </w:t>
      </w:r>
      <w:proofErr w:type="gramStart"/>
      <w:r w:rsidRPr="00857315">
        <w:rPr>
          <w:sz w:val="24"/>
          <w:szCs w:val="24"/>
        </w:rPr>
        <w:t>согласия  Пирсона</w:t>
      </w:r>
      <w:proofErr w:type="gramEnd"/>
      <w:r w:rsidRPr="00857315">
        <w:rPr>
          <w:sz w:val="24"/>
          <w:szCs w:val="24"/>
        </w:rPr>
        <w:t xml:space="preserve"> (Х</w:t>
      </w:r>
      <w:r w:rsidRPr="00857315">
        <w:rPr>
          <w:sz w:val="24"/>
          <w:szCs w:val="24"/>
          <w:vertAlign w:val="superscript"/>
        </w:rPr>
        <w:t>2</w:t>
      </w:r>
      <w:r w:rsidRPr="00857315">
        <w:rPr>
          <w:sz w:val="24"/>
          <w:szCs w:val="24"/>
        </w:rPr>
        <w:t>).</w:t>
      </w:r>
    </w:p>
    <w:p w:rsidR="00645673" w:rsidRDefault="00645673" w:rsidP="00645673">
      <w:pPr>
        <w:spacing w:line="240" w:lineRule="auto"/>
        <w:ind w:firstLine="709"/>
        <w:rPr>
          <w:sz w:val="24"/>
          <w:szCs w:val="24"/>
        </w:rPr>
      </w:pPr>
    </w:p>
    <w:p w:rsidR="00645673" w:rsidRDefault="00645673" w:rsidP="00645673">
      <w:pPr>
        <w:spacing w:line="240" w:lineRule="auto"/>
        <w:ind w:firstLine="709"/>
        <w:rPr>
          <w:sz w:val="24"/>
          <w:szCs w:val="24"/>
        </w:rPr>
      </w:pPr>
    </w:p>
    <w:p w:rsidR="00645673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 w:rsidRPr="00857315">
        <w:rPr>
          <w:sz w:val="24"/>
          <w:szCs w:val="24"/>
          <w:lang w:val="en-US"/>
        </w:rPr>
        <w:lastRenderedPageBreak/>
        <w:t>n=100</w:t>
      </w:r>
      <w:r w:rsidRPr="00857315">
        <w:rPr>
          <w:sz w:val="24"/>
          <w:szCs w:val="24"/>
        </w:rPr>
        <w:t>; α=0</w:t>
      </w:r>
      <w:proofErr w:type="gramStart"/>
      <w:r w:rsidRPr="00857315">
        <w:rPr>
          <w:sz w:val="24"/>
          <w:szCs w:val="24"/>
        </w:rPr>
        <w:t>,05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709"/>
        <w:gridCol w:w="709"/>
        <w:gridCol w:w="567"/>
        <w:gridCol w:w="850"/>
        <w:gridCol w:w="850"/>
      </w:tblGrid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position w:val="-12"/>
                <w:sz w:val="24"/>
                <w:szCs w:val="24"/>
              </w:rPr>
              <w:object w:dxaOrig="279" w:dyaOrig="380">
                <v:shape id="_x0000_i1036" type="#_x0000_t75" style="width:13.8pt;height:19.2pt" o:ole="" fillcolor="window">
                  <v:imagedata r:id="rId20" o:title=""/>
                </v:shape>
                <o:OLEObject Type="Embed" ProgID="Equation.3" ShapeID="_x0000_i1036" DrawAspect="Content" ObjectID="_1478552387" r:id="rId25"/>
              </w:objec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5</w:t>
            </w:r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position w:val="-12"/>
                <w:sz w:val="24"/>
                <w:szCs w:val="24"/>
              </w:rPr>
              <w:object w:dxaOrig="279" w:dyaOrig="380">
                <v:shape id="_x0000_i1037" type="#_x0000_t75" style="width:13.8pt;height:19.2pt" o:ole="" fillcolor="window">
                  <v:imagedata r:id="rId22" o:title=""/>
                </v:shape>
                <o:OLEObject Type="Embed" ProgID="Equation.3" ShapeID="_x0000_i1037" DrawAspect="Content" ObjectID="_1478552388" r:id="rId26"/>
              </w:objec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sz w:val="24"/>
                <w:szCs w:val="24"/>
              </w:rPr>
              <w:t>1</w:t>
            </w:r>
          </w:p>
        </w:tc>
      </w:tr>
    </w:tbl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</w:p>
    <w:p w:rsidR="00645673" w:rsidRPr="00857315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Pr="00857315" w:rsidRDefault="00645673" w:rsidP="00645673">
      <w:pPr>
        <w:spacing w:line="240" w:lineRule="auto"/>
        <w:ind w:firstLine="709"/>
        <w:rPr>
          <w:b/>
          <w:sz w:val="24"/>
          <w:szCs w:val="24"/>
        </w:rPr>
      </w:pPr>
    </w:p>
    <w:p w:rsidR="00645673" w:rsidRPr="00857315" w:rsidRDefault="00645673" w:rsidP="00645673">
      <w:pPr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56</w:t>
      </w:r>
      <w:r w:rsidRPr="00857315">
        <w:rPr>
          <w:b/>
          <w:sz w:val="24"/>
          <w:szCs w:val="24"/>
        </w:rPr>
        <w:t xml:space="preserve">. </w:t>
      </w:r>
      <w:r w:rsidRPr="00857315">
        <w:rPr>
          <w:sz w:val="24"/>
          <w:szCs w:val="24"/>
        </w:rPr>
        <w:t xml:space="preserve"> Данные наблюдений над двумерной случайной величиной </w:t>
      </w:r>
      <w:r w:rsidRPr="00857315">
        <w:rPr>
          <w:sz w:val="24"/>
          <w:szCs w:val="24"/>
        </w:rPr>
        <w:br/>
        <w:t xml:space="preserve">(Х; </w:t>
      </w:r>
      <w:r w:rsidRPr="00857315">
        <w:rPr>
          <w:sz w:val="24"/>
          <w:szCs w:val="24"/>
          <w:lang w:val="en-US"/>
        </w:rPr>
        <w:t>Y</w:t>
      </w:r>
      <w:r w:rsidRPr="00857315">
        <w:rPr>
          <w:sz w:val="24"/>
          <w:szCs w:val="24"/>
        </w:rPr>
        <w:t xml:space="preserve">) представлены в корреляционной таблице. </w:t>
      </w:r>
      <w:r>
        <w:rPr>
          <w:sz w:val="24"/>
          <w:szCs w:val="24"/>
        </w:rPr>
        <w:t>Н</w:t>
      </w:r>
      <w:r w:rsidRPr="00857315">
        <w:rPr>
          <w:sz w:val="24"/>
          <w:szCs w:val="24"/>
        </w:rPr>
        <w:t xml:space="preserve">айти выборочное уравнение прямой регрессии </w:t>
      </w:r>
      <w:r w:rsidRPr="00857315">
        <w:rPr>
          <w:sz w:val="24"/>
          <w:szCs w:val="24"/>
          <w:lang w:val="en-US"/>
        </w:rPr>
        <w:t>Y</w:t>
      </w:r>
      <w:r w:rsidRPr="00857315">
        <w:rPr>
          <w:sz w:val="24"/>
          <w:szCs w:val="24"/>
        </w:rPr>
        <w:t xml:space="preserve"> на </w:t>
      </w:r>
      <w:proofErr w:type="gramStart"/>
      <w:r w:rsidRPr="00857315">
        <w:rPr>
          <w:sz w:val="24"/>
          <w:szCs w:val="24"/>
          <w:lang w:val="en-US"/>
        </w:rPr>
        <w:t>X</w:t>
      </w:r>
      <w:r w:rsidRPr="00857315">
        <w:rPr>
          <w:sz w:val="24"/>
          <w:szCs w:val="24"/>
        </w:rPr>
        <w:t xml:space="preserve"> .</w:t>
      </w:r>
      <w:proofErr w:type="gramEnd"/>
    </w:p>
    <w:p w:rsidR="00645673" w:rsidRPr="00857315" w:rsidRDefault="00645673" w:rsidP="00645673">
      <w:pPr>
        <w:spacing w:line="240" w:lineRule="auto"/>
        <w:ind w:firstLine="709"/>
        <w:rPr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367"/>
        <w:gridCol w:w="1367"/>
        <w:gridCol w:w="1367"/>
        <w:gridCol w:w="1367"/>
        <w:gridCol w:w="1367"/>
        <w:gridCol w:w="1120"/>
      </w:tblGrid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</w:rPr>
            </w:pPr>
            <w:r w:rsidRPr="008573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11430</wp:posOffset>
                      </wp:positionV>
                      <wp:extent cx="685800" cy="600075"/>
                      <wp:effectExtent l="0" t="0" r="0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C7C4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.9pt" to="59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" o:allowincell="f"/>
                  </w:pict>
                </mc:Fallback>
              </mc:AlternateContent>
            </w:r>
            <w:r w:rsidRPr="00857315">
              <w:rPr>
                <w:sz w:val="24"/>
                <w:szCs w:val="24"/>
              </w:rPr>
              <w:t xml:space="preserve">         Х</w:t>
            </w:r>
          </w:p>
          <w:p w:rsidR="00645673" w:rsidRPr="00857315" w:rsidRDefault="00645673" w:rsidP="00793757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857315">
              <w:rPr>
                <w:sz w:val="24"/>
                <w:szCs w:val="24"/>
                <w:lang w:val="en-US"/>
              </w:rPr>
              <w:t>n</w:t>
            </w:r>
            <w:r w:rsidRPr="00857315">
              <w:rPr>
                <w:sz w:val="24"/>
                <w:szCs w:val="24"/>
                <w:vertAlign w:val="subscript"/>
                <w:lang w:val="en-US"/>
              </w:rPr>
              <w:t>y</w:t>
            </w:r>
            <w:proofErr w:type="spellEnd"/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20</w:t>
            </w:r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21</w:t>
            </w:r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39</w:t>
            </w:r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20</w:t>
            </w:r>
          </w:p>
        </w:tc>
      </w:tr>
      <w:tr w:rsidR="00645673" w:rsidRPr="00857315" w:rsidTr="00793757">
        <w:tblPrEx>
          <w:tblCellMar>
            <w:top w:w="0" w:type="dxa"/>
            <w:bottom w:w="0" w:type="dxa"/>
          </w:tblCellMar>
        </w:tblPrEx>
        <w:tc>
          <w:tcPr>
            <w:tcW w:w="111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857315">
              <w:rPr>
                <w:sz w:val="24"/>
                <w:szCs w:val="24"/>
                <w:lang w:val="en-US"/>
              </w:rPr>
              <w:t>n</w:t>
            </w:r>
            <w:r w:rsidRPr="00857315">
              <w:rPr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367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20" w:type="dxa"/>
          </w:tcPr>
          <w:p w:rsidR="00645673" w:rsidRPr="00857315" w:rsidRDefault="00645673" w:rsidP="00793757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57315">
              <w:rPr>
                <w:sz w:val="24"/>
                <w:szCs w:val="24"/>
                <w:lang w:val="en-US"/>
              </w:rPr>
              <w:t>n=100</w:t>
            </w:r>
          </w:p>
        </w:tc>
      </w:tr>
    </w:tbl>
    <w:p w:rsidR="00645673" w:rsidRDefault="00645673"/>
    <w:sectPr w:rsidR="0064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8"/>
    <w:rsid w:val="00543D49"/>
    <w:rsid w:val="0057145D"/>
    <w:rsid w:val="00645673"/>
    <w:rsid w:val="0086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3572-0823-449D-8DCA-B696F10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7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2014-11-26T21:11:00Z</dcterms:created>
  <dcterms:modified xsi:type="dcterms:W3CDTF">2014-11-26T21:13:00Z</dcterms:modified>
</cp:coreProperties>
</file>