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28" w:rsidRDefault="00087E28" w:rsidP="00CE15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65C7B" w:rsidRDefault="00765C7B" w:rsidP="00CE15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65C7B" w:rsidRPr="00765C7B" w:rsidRDefault="00765C7B" w:rsidP="00CE15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317E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ПММ</w:t>
      </w: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Pr="00D550F3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Pr="00317E14" w:rsidRDefault="00087E28" w:rsidP="00CE15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E14">
        <w:rPr>
          <w:rFonts w:ascii="Times New Roman" w:hAnsi="Times New Roman" w:cs="Times New Roman"/>
          <w:b/>
          <w:bCs/>
          <w:sz w:val="28"/>
          <w:szCs w:val="28"/>
        </w:rPr>
        <w:t>Задания и методические указания</w:t>
      </w:r>
    </w:p>
    <w:p w:rsidR="00087E28" w:rsidRPr="00317E14" w:rsidRDefault="00087E28" w:rsidP="00CE15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E14">
        <w:rPr>
          <w:rFonts w:ascii="Times New Roman" w:hAnsi="Times New Roman" w:cs="Times New Roman"/>
          <w:b/>
          <w:bCs/>
          <w:sz w:val="28"/>
          <w:szCs w:val="28"/>
        </w:rPr>
        <w:t xml:space="preserve">к курсовой работе </w:t>
      </w:r>
    </w:p>
    <w:p w:rsidR="00087E28" w:rsidRPr="00317E14" w:rsidRDefault="00087E28" w:rsidP="00CE15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E14">
        <w:rPr>
          <w:rFonts w:ascii="Times New Roman" w:hAnsi="Times New Roman" w:cs="Times New Roman"/>
          <w:b/>
          <w:bCs/>
          <w:sz w:val="28"/>
          <w:szCs w:val="28"/>
        </w:rPr>
        <w:t>по теме: «Экономическая оценка эффективности развития передающего радиоцентра»</w:t>
      </w: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317E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2013</w:t>
      </w:r>
    </w:p>
    <w:p w:rsidR="00087E28" w:rsidRPr="00D550F3" w:rsidRDefault="00087E28" w:rsidP="00CE159A">
      <w:pPr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pStyle w:val="Heading1"/>
        <w:rPr>
          <w:rFonts w:cs="Courier New"/>
          <w:b/>
          <w:bCs/>
        </w:rPr>
      </w:pPr>
      <w:r w:rsidRPr="00D550F3">
        <w:rPr>
          <w:b/>
          <w:bCs/>
        </w:rPr>
        <w:lastRenderedPageBreak/>
        <w:t>Введение</w:t>
      </w:r>
    </w:p>
    <w:p w:rsidR="00087E28" w:rsidRPr="00317E14" w:rsidRDefault="00087E28" w:rsidP="00317E14"/>
    <w:p w:rsidR="00087E28" w:rsidRPr="00D550F3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F3">
        <w:rPr>
          <w:rFonts w:ascii="Times New Roman" w:hAnsi="Times New Roman" w:cs="Times New Roman"/>
          <w:sz w:val="28"/>
          <w:szCs w:val="28"/>
        </w:rPr>
        <w:t>Сущность курсовой работы заключается в экономической оценке эффективности развития передающего радиоцентра.</w:t>
      </w:r>
    </w:p>
    <w:p w:rsidR="00087E28" w:rsidRPr="00D550F3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F3">
        <w:rPr>
          <w:rFonts w:ascii="Times New Roman" w:hAnsi="Times New Roman" w:cs="Times New Roman"/>
          <w:sz w:val="28"/>
          <w:szCs w:val="28"/>
        </w:rPr>
        <w:t>С этой целью для существующего радиоцентра, состав и объем оборудования которого определяется в соответствии с вариантом задания (таблицы 1 и 2), необходимо:</w:t>
      </w:r>
    </w:p>
    <w:p w:rsidR="00087E28" w:rsidRPr="00D550F3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F3">
        <w:rPr>
          <w:rFonts w:ascii="Times New Roman" w:hAnsi="Times New Roman" w:cs="Times New Roman"/>
          <w:sz w:val="28"/>
          <w:szCs w:val="28"/>
        </w:rPr>
        <w:t>1 Рассчитать: полную первоначальную стоимость основных производственных фондов; численность работников; объем предоставляемых услуг в натуральном выражении, доходы и  эксплуатационные расходы за год; основные экономические показатели.</w:t>
      </w:r>
    </w:p>
    <w:p w:rsidR="00087E28" w:rsidRPr="00D550F3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F3">
        <w:rPr>
          <w:rFonts w:ascii="Times New Roman" w:hAnsi="Times New Roman" w:cs="Times New Roman"/>
          <w:sz w:val="28"/>
          <w:szCs w:val="28"/>
        </w:rPr>
        <w:t>2 На радиоцентре предусматривается развитие: установка дополнительных радиопередающих устройств, тип и количество которых также определяется в соответствии с вариантом задания (таблица 3).</w:t>
      </w:r>
    </w:p>
    <w:p w:rsidR="00087E28" w:rsidRPr="00D550F3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F3">
        <w:rPr>
          <w:rFonts w:ascii="Times New Roman" w:hAnsi="Times New Roman" w:cs="Times New Roman"/>
          <w:sz w:val="28"/>
          <w:szCs w:val="28"/>
        </w:rPr>
        <w:t>3 Рассчитать: величину единовременных капитальных вложений на приобретение, транспортировку, монтаж и настройку новых передатчиков; дополнительный объем предоставляемых услуг и доходы; дополнительные эксплуатационные расходы и прибыль от предоставления в пользование новых передатчиков.</w:t>
      </w:r>
    </w:p>
    <w:p w:rsidR="00087E28" w:rsidRPr="00D550F3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F3">
        <w:rPr>
          <w:rFonts w:ascii="Times New Roman" w:hAnsi="Times New Roman" w:cs="Times New Roman"/>
          <w:sz w:val="28"/>
          <w:szCs w:val="28"/>
        </w:rPr>
        <w:t>4 Выполнить оценку эффективности дооборудования передающего радиоцентра на основе анализа изменения основных экономических показателей.</w:t>
      </w:r>
    </w:p>
    <w:p w:rsidR="00087E28" w:rsidRPr="00317E14" w:rsidRDefault="00087E28" w:rsidP="00317E1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F3">
        <w:rPr>
          <w:rFonts w:ascii="Times New Roman" w:hAnsi="Times New Roman" w:cs="Times New Roman"/>
          <w:sz w:val="28"/>
          <w:szCs w:val="28"/>
        </w:rPr>
        <w:t>Номер варианта выбирается студентом самостоятельно по</w:t>
      </w:r>
      <w:r>
        <w:rPr>
          <w:rFonts w:ascii="Times New Roman" w:hAnsi="Times New Roman" w:cs="Times New Roman"/>
          <w:sz w:val="28"/>
          <w:szCs w:val="28"/>
        </w:rPr>
        <w:t xml:space="preserve"> последней цифре присвоенного шифра</w:t>
      </w:r>
      <w:r w:rsidRPr="00D550F3">
        <w:rPr>
          <w:rFonts w:ascii="Times New Roman" w:hAnsi="Times New Roman" w:cs="Times New Roman"/>
          <w:sz w:val="28"/>
          <w:szCs w:val="28"/>
        </w:rPr>
        <w:t>.</w:t>
      </w:r>
    </w:p>
    <w:p w:rsidR="00087E28" w:rsidRPr="00D550F3" w:rsidRDefault="00087E28" w:rsidP="00CE159A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D550F3" w:rsidRDefault="00087E28" w:rsidP="00CE159A">
      <w:pPr>
        <w:pStyle w:val="Heading2"/>
        <w:rPr>
          <w:sz w:val="28"/>
          <w:szCs w:val="28"/>
        </w:rPr>
      </w:pPr>
      <w:r w:rsidRPr="00D550F3">
        <w:rPr>
          <w:sz w:val="28"/>
          <w:szCs w:val="28"/>
        </w:rPr>
        <w:t>2 Варианты задания на курсовую работу</w:t>
      </w:r>
    </w:p>
    <w:p w:rsidR="00087E28" w:rsidRPr="00D550F3" w:rsidRDefault="00087E28" w:rsidP="00CE15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D550F3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F3">
        <w:rPr>
          <w:rFonts w:ascii="Times New Roman" w:hAnsi="Times New Roman" w:cs="Times New Roman"/>
          <w:sz w:val="28"/>
          <w:szCs w:val="28"/>
        </w:rPr>
        <w:t>Исходные данные о составе радиопередающего оборудования, заказчиках, классах излучения и среднесуточной загрузке передатчиков приведены в таблице 1. Исходные данные о количестве и типах антенных сооружений, имеющихся на передающем радиоцентре, приведены в таблице 2.</w:t>
      </w:r>
    </w:p>
    <w:p w:rsidR="00087E28" w:rsidRPr="00D550F3" w:rsidRDefault="00087E28" w:rsidP="00CE15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D550F3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F3">
        <w:rPr>
          <w:rFonts w:ascii="Times New Roman" w:hAnsi="Times New Roman" w:cs="Times New Roman"/>
          <w:sz w:val="28"/>
          <w:szCs w:val="28"/>
        </w:rPr>
        <w:t>Таблица 1- Исходные данные о составе радиопередатчиков</w:t>
      </w:r>
    </w:p>
    <w:p w:rsidR="00087E28" w:rsidRPr="00CE159A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2520"/>
        <w:gridCol w:w="1620"/>
        <w:gridCol w:w="1412"/>
        <w:gridCol w:w="2160"/>
      </w:tblGrid>
      <w:tr w:rsidR="00087E28" w:rsidRPr="00CE159A">
        <w:tc>
          <w:tcPr>
            <w:tcW w:w="1800" w:type="dxa"/>
          </w:tcPr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Номер</w:t>
            </w:r>
          </w:p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2520" w:type="dxa"/>
          </w:tcPr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Тип</w:t>
            </w:r>
          </w:p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радиопередатчиков</w:t>
            </w:r>
          </w:p>
        </w:tc>
        <w:tc>
          <w:tcPr>
            <w:tcW w:w="1620" w:type="dxa"/>
          </w:tcPr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1412" w:type="dxa"/>
          </w:tcPr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Класс</w:t>
            </w:r>
          </w:p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излучения</w:t>
            </w:r>
          </w:p>
        </w:tc>
        <w:tc>
          <w:tcPr>
            <w:tcW w:w="2160" w:type="dxa"/>
          </w:tcPr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Среднесуточная загрузка каналов, кан.-час..</w:t>
            </w:r>
          </w:p>
        </w:tc>
      </w:tr>
      <w:tr w:rsidR="00087E28" w:rsidRPr="00CE159A">
        <w:tc>
          <w:tcPr>
            <w:tcW w:w="1800" w:type="dxa"/>
          </w:tcPr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</w:tcPr>
          <w:p w:rsidR="00087E28" w:rsidRPr="00317E14" w:rsidRDefault="00087E28" w:rsidP="00D550F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</w:tcPr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</w:tcPr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5</w:t>
            </w:r>
          </w:p>
        </w:tc>
      </w:tr>
      <w:tr w:rsidR="00087E28" w:rsidRPr="00CE159A">
        <w:tc>
          <w:tcPr>
            <w:tcW w:w="1800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2520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ПДСВ-150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A41C40" w:rsidRDefault="00087E28" w:rsidP="00D550F3">
            <w:pPr>
              <w:pStyle w:val="Heading3"/>
              <w:rPr>
                <w:rFonts w:eastAsia="Times New Roman"/>
                <w:sz w:val="20"/>
                <w:szCs w:val="20"/>
                <w:lang w:val="ru-RU"/>
              </w:rPr>
            </w:pPr>
            <w:r w:rsidRPr="00A41C40">
              <w:rPr>
                <w:rFonts w:eastAsia="Times New Roman"/>
                <w:sz w:val="20"/>
                <w:szCs w:val="20"/>
                <w:lang w:val="ru-RU"/>
              </w:rPr>
              <w:t>ПКВ-100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ПКМ-100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</w:rPr>
              <w:t>ПКМ-15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ПКМ-15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ПКМ-5</w:t>
            </w:r>
          </w:p>
        </w:tc>
        <w:tc>
          <w:tcPr>
            <w:tcW w:w="1620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ПС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ИТАРТАСС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ГУГМС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412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В8Е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F</w:t>
            </w:r>
            <w:r w:rsidRPr="00317E14">
              <w:rPr>
                <w:rFonts w:ascii="Times New Roman" w:hAnsi="Times New Roman" w:cs="Times New Roman"/>
              </w:rPr>
              <w:t>1</w:t>
            </w:r>
            <w:r w:rsidRPr="00317E14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F</w:t>
            </w:r>
            <w:r w:rsidRPr="00317E14">
              <w:rPr>
                <w:rFonts w:ascii="Times New Roman" w:hAnsi="Times New Roman" w:cs="Times New Roman"/>
              </w:rPr>
              <w:t>1</w:t>
            </w:r>
            <w:r w:rsidRPr="00317E14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R</w:t>
            </w:r>
            <w:r w:rsidRPr="00317E14">
              <w:rPr>
                <w:rFonts w:ascii="Times New Roman" w:hAnsi="Times New Roman" w:cs="Times New Roman"/>
              </w:rPr>
              <w:t>3</w:t>
            </w:r>
            <w:r w:rsidRPr="00317E14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2160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23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22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20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17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19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20/19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22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20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087E28" w:rsidRPr="00317E14">
        <w:tc>
          <w:tcPr>
            <w:tcW w:w="1800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520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ПДСВ-150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lastRenderedPageBreak/>
              <w:t>ПКВ-100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ПКМ-100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ПКМ-100</w:t>
            </w:r>
          </w:p>
          <w:p w:rsidR="00087E28" w:rsidRPr="00317E14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ПКМ-15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ПКМ-5</w:t>
            </w:r>
          </w:p>
        </w:tc>
        <w:tc>
          <w:tcPr>
            <w:tcW w:w="1620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lastRenderedPageBreak/>
              <w:t>ТРК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lastRenderedPageBreak/>
              <w:t>ТРК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ПС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ИТАРТАСС</w:t>
            </w:r>
          </w:p>
          <w:p w:rsidR="00087E28" w:rsidRPr="00317E14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АПН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ГУГМС</w:t>
            </w:r>
          </w:p>
        </w:tc>
        <w:tc>
          <w:tcPr>
            <w:tcW w:w="1412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lastRenderedPageBreak/>
              <w:t>А3Е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lastRenderedPageBreak/>
              <w:t>А3Е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R</w:t>
            </w:r>
            <w:r w:rsidRPr="00317E14">
              <w:rPr>
                <w:rFonts w:ascii="Times New Roman" w:hAnsi="Times New Roman" w:cs="Times New Roman"/>
              </w:rPr>
              <w:t>3</w:t>
            </w:r>
            <w:r w:rsidRPr="00317E14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R</w:t>
            </w:r>
            <w:r w:rsidRPr="00317E14">
              <w:rPr>
                <w:rFonts w:ascii="Times New Roman" w:hAnsi="Times New Roman" w:cs="Times New Roman"/>
              </w:rPr>
              <w:t>7</w:t>
            </w:r>
            <w:r w:rsidRPr="00317E14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 кан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200 Бод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 кан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200 Бод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3 кан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200 Бод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F</w:t>
            </w:r>
            <w:r w:rsidRPr="00317E14">
              <w:rPr>
                <w:rFonts w:ascii="Times New Roman" w:hAnsi="Times New Roman" w:cs="Times New Roman"/>
              </w:rPr>
              <w:t>7</w:t>
            </w:r>
            <w:r w:rsidRPr="00317E14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R3E</w:t>
            </w:r>
          </w:p>
        </w:tc>
        <w:tc>
          <w:tcPr>
            <w:tcW w:w="2160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lastRenderedPageBreak/>
              <w:t>22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20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21</w:t>
            </w:r>
          </w:p>
          <w:p w:rsidR="00087E28" w:rsidRPr="00317E14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22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15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16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21/18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21</w:t>
            </w:r>
          </w:p>
        </w:tc>
      </w:tr>
      <w:tr w:rsidR="00087E28" w:rsidRPr="00317E14">
        <w:tc>
          <w:tcPr>
            <w:tcW w:w="1800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lastRenderedPageBreak/>
              <w:t xml:space="preserve">    2</w:t>
            </w:r>
          </w:p>
        </w:tc>
        <w:tc>
          <w:tcPr>
            <w:tcW w:w="2520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ПДСВ-150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ПКМ-100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ПКМ-100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ПКМ-15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ПКМ-5</w:t>
            </w:r>
          </w:p>
        </w:tc>
        <w:tc>
          <w:tcPr>
            <w:tcW w:w="1620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АПН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ИТАРТАСС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ПС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ИТАРТАСС</w:t>
            </w:r>
          </w:p>
        </w:tc>
        <w:tc>
          <w:tcPr>
            <w:tcW w:w="1412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В8Е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В8Е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F7B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В8Е</w:t>
            </w:r>
          </w:p>
        </w:tc>
        <w:tc>
          <w:tcPr>
            <w:tcW w:w="2160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22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23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21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17/23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1</w:t>
            </w:r>
            <w:r w:rsidRPr="00317E14">
              <w:rPr>
                <w:rFonts w:ascii="Times New Roman" w:hAnsi="Times New Roman" w:cs="Times New Roman"/>
              </w:rPr>
              <w:t>8/20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21/20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19/21</w:t>
            </w:r>
          </w:p>
        </w:tc>
      </w:tr>
      <w:tr w:rsidR="00087E28" w:rsidRPr="00317E14">
        <w:trPr>
          <w:trHeight w:val="70"/>
        </w:trPr>
        <w:tc>
          <w:tcPr>
            <w:tcW w:w="1800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2520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ПДСВ-150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ПКМ-100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ПКМ-100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ПКМ-15</w:t>
            </w:r>
          </w:p>
        </w:tc>
        <w:tc>
          <w:tcPr>
            <w:tcW w:w="1620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ПС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ИТАРТАСС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ПС</w:t>
            </w:r>
          </w:p>
          <w:p w:rsidR="00087E28" w:rsidRPr="00317E14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2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В8Е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F</w:t>
            </w:r>
            <w:r w:rsidRPr="00317E14">
              <w:rPr>
                <w:rFonts w:ascii="Times New Roman" w:hAnsi="Times New Roman" w:cs="Times New Roman"/>
              </w:rPr>
              <w:t>7</w:t>
            </w:r>
            <w:r w:rsidRPr="00317E14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R</w:t>
            </w:r>
            <w:r w:rsidRPr="00317E14">
              <w:rPr>
                <w:rFonts w:ascii="Times New Roman" w:hAnsi="Times New Roman" w:cs="Times New Roman"/>
              </w:rPr>
              <w:t>7</w:t>
            </w:r>
            <w:r w:rsidRPr="00317E14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 кан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200 Бод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 кан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200 Бод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3 кан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200 Бод</w:t>
            </w:r>
          </w:p>
        </w:tc>
        <w:tc>
          <w:tcPr>
            <w:tcW w:w="2160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23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23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21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19/22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21/18</w:t>
            </w:r>
          </w:p>
          <w:p w:rsidR="00087E28" w:rsidRPr="00317E14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16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23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7E28" w:rsidRPr="00317E14">
        <w:trPr>
          <w:trHeight w:val="70"/>
        </w:trPr>
        <w:tc>
          <w:tcPr>
            <w:tcW w:w="1800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 xml:space="preserve">    4</w:t>
            </w:r>
          </w:p>
        </w:tc>
        <w:tc>
          <w:tcPr>
            <w:tcW w:w="2520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ПДСВ-150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ПКМ-100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ПКМ-100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ПКМ-15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ПКМ-15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ПКМ-5</w:t>
            </w:r>
          </w:p>
        </w:tc>
        <w:tc>
          <w:tcPr>
            <w:tcW w:w="1620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ПС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ПС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ИТАРТАСС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АПН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ИТАРТАСС</w:t>
            </w:r>
          </w:p>
        </w:tc>
        <w:tc>
          <w:tcPr>
            <w:tcW w:w="1412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В8Е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В8Е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F</w:t>
            </w:r>
            <w:r w:rsidRPr="00317E14">
              <w:rPr>
                <w:rFonts w:ascii="Times New Roman" w:hAnsi="Times New Roman" w:cs="Times New Roman"/>
              </w:rPr>
              <w:t>7</w:t>
            </w:r>
            <w:r w:rsidRPr="00317E14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R</w:t>
            </w:r>
            <w:r w:rsidRPr="00317E14">
              <w:rPr>
                <w:rFonts w:ascii="Times New Roman" w:hAnsi="Times New Roman" w:cs="Times New Roman"/>
              </w:rPr>
              <w:t>3</w:t>
            </w:r>
            <w:r w:rsidRPr="00317E14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R</w:t>
            </w:r>
            <w:r w:rsidRPr="00317E14">
              <w:rPr>
                <w:rFonts w:ascii="Times New Roman" w:hAnsi="Times New Roman" w:cs="Times New Roman"/>
              </w:rPr>
              <w:t>7</w:t>
            </w:r>
            <w:r w:rsidRPr="00317E14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 кан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200 Бод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 кан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200 Бод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3 кан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200 Бод</w:t>
            </w:r>
          </w:p>
        </w:tc>
        <w:tc>
          <w:tcPr>
            <w:tcW w:w="2160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22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19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23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21/19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20/17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19/16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21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18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17</w:t>
            </w:r>
          </w:p>
        </w:tc>
      </w:tr>
      <w:tr w:rsidR="00087E28" w:rsidRPr="00317E14">
        <w:trPr>
          <w:trHeight w:val="70"/>
        </w:trPr>
        <w:tc>
          <w:tcPr>
            <w:tcW w:w="1800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 xml:space="preserve">    5</w:t>
            </w:r>
          </w:p>
        </w:tc>
        <w:tc>
          <w:tcPr>
            <w:tcW w:w="2520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ПДСВ-150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ПКМ-100</w:t>
            </w: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ПКМ-15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ПКМ-15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ПКМ-5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ПКМ-5</w:t>
            </w:r>
          </w:p>
        </w:tc>
        <w:tc>
          <w:tcPr>
            <w:tcW w:w="1620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ИТАРТАСС</w:t>
            </w: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ИТАРТАСС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ПС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ПС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ГУГМС</w:t>
            </w:r>
          </w:p>
        </w:tc>
        <w:tc>
          <w:tcPr>
            <w:tcW w:w="1412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R</w:t>
            </w:r>
            <w:r w:rsidRPr="00317E14">
              <w:rPr>
                <w:rFonts w:ascii="Times New Roman" w:hAnsi="Times New Roman" w:cs="Times New Roman"/>
              </w:rPr>
              <w:t>7</w:t>
            </w:r>
            <w:r w:rsidRPr="00317E14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 кан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200 Бод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 кан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200 Бод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3 кан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200 Бод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F</w:t>
            </w:r>
            <w:r w:rsidRPr="00317E14">
              <w:rPr>
                <w:rFonts w:ascii="Times New Roman" w:hAnsi="Times New Roman" w:cs="Times New Roman"/>
              </w:rPr>
              <w:t>7</w:t>
            </w:r>
            <w:r w:rsidRPr="00317E14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R</w:t>
            </w:r>
            <w:r w:rsidRPr="00317E14">
              <w:rPr>
                <w:rFonts w:ascii="Times New Roman" w:hAnsi="Times New Roman" w:cs="Times New Roman"/>
              </w:rPr>
              <w:t>3</w:t>
            </w:r>
            <w:r w:rsidRPr="00317E14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R</w:t>
            </w:r>
            <w:r w:rsidRPr="00317E14">
              <w:rPr>
                <w:rFonts w:ascii="Times New Roman" w:hAnsi="Times New Roman" w:cs="Times New Roman"/>
              </w:rPr>
              <w:t>3</w:t>
            </w:r>
            <w:r w:rsidRPr="00317E14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В8Е</w:t>
            </w:r>
          </w:p>
        </w:tc>
        <w:tc>
          <w:tcPr>
            <w:tcW w:w="2160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21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23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23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22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22/21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23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23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20/21</w:t>
            </w:r>
          </w:p>
        </w:tc>
      </w:tr>
    </w:tbl>
    <w:p w:rsidR="00087E28" w:rsidRPr="00317E14" w:rsidRDefault="00087E28" w:rsidP="00CE159A">
      <w:pPr>
        <w:jc w:val="right"/>
        <w:rPr>
          <w:rFonts w:ascii="Times New Roman" w:hAnsi="Times New Roman" w:cs="Times New Roman"/>
          <w:sz w:val="28"/>
          <w:szCs w:val="28"/>
        </w:rPr>
      </w:pPr>
      <w:r w:rsidRPr="00317E14">
        <w:t xml:space="preserve">                                                                                                                </w:t>
      </w:r>
      <w:r w:rsidRPr="00317E14">
        <w:rPr>
          <w:rFonts w:ascii="Times New Roman" w:hAnsi="Times New Roman" w:cs="Times New Roman"/>
          <w:sz w:val="28"/>
          <w:szCs w:val="28"/>
        </w:rPr>
        <w:t>Продолжение таблицы 1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520"/>
        <w:gridCol w:w="1620"/>
        <w:gridCol w:w="1412"/>
        <w:gridCol w:w="2368"/>
      </w:tblGrid>
      <w:tr w:rsidR="00087E28" w:rsidRPr="00317E14">
        <w:tc>
          <w:tcPr>
            <w:tcW w:w="1260" w:type="dxa"/>
          </w:tcPr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20" w:type="dxa"/>
          </w:tcPr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</w:tcPr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8" w:type="dxa"/>
          </w:tcPr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5</w:t>
            </w:r>
          </w:p>
        </w:tc>
      </w:tr>
      <w:tr w:rsidR="00087E28" w:rsidRPr="00317E14">
        <w:tc>
          <w:tcPr>
            <w:tcW w:w="1260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2520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ПДСВ-150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A41C40" w:rsidRDefault="00087E28" w:rsidP="006B1A62">
            <w:pPr>
              <w:pStyle w:val="Heading3"/>
              <w:rPr>
                <w:rFonts w:eastAsia="Times New Roman"/>
                <w:sz w:val="20"/>
                <w:szCs w:val="20"/>
                <w:lang w:val="ru-RU"/>
              </w:rPr>
            </w:pPr>
            <w:r w:rsidRPr="00A41C40">
              <w:rPr>
                <w:rFonts w:eastAsia="Times New Roman"/>
                <w:sz w:val="20"/>
                <w:szCs w:val="20"/>
                <w:lang w:val="ru-RU"/>
              </w:rPr>
              <w:t>ПКВ-100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ПКМ-100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ПКМ-15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ПКМ-5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ПКМ-5</w:t>
            </w:r>
          </w:p>
        </w:tc>
        <w:tc>
          <w:tcPr>
            <w:tcW w:w="1620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ПС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ГУГМС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ИТАРТАСС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ПС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АПН</w:t>
            </w:r>
          </w:p>
        </w:tc>
        <w:tc>
          <w:tcPr>
            <w:tcW w:w="1412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В8Е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В8Е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F</w:t>
            </w:r>
            <w:r w:rsidRPr="00317E14">
              <w:rPr>
                <w:rFonts w:ascii="Times New Roman" w:hAnsi="Times New Roman" w:cs="Times New Roman"/>
              </w:rPr>
              <w:t>1</w:t>
            </w:r>
            <w:r w:rsidRPr="00317E14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R</w:t>
            </w:r>
            <w:r w:rsidRPr="00317E14">
              <w:rPr>
                <w:rFonts w:ascii="Times New Roman" w:hAnsi="Times New Roman" w:cs="Times New Roman"/>
              </w:rPr>
              <w:t>3</w:t>
            </w:r>
            <w:r w:rsidRPr="00317E14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F</w:t>
            </w:r>
            <w:r w:rsidRPr="00317E14">
              <w:rPr>
                <w:rFonts w:ascii="Times New Roman" w:hAnsi="Times New Roman" w:cs="Times New Roman"/>
              </w:rPr>
              <w:t>7</w:t>
            </w:r>
            <w:r w:rsidRPr="00317E14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2368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23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22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23/21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20/22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17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22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19/18</w:t>
            </w:r>
          </w:p>
        </w:tc>
      </w:tr>
      <w:tr w:rsidR="00087E28" w:rsidRPr="00317E14">
        <w:tc>
          <w:tcPr>
            <w:tcW w:w="1260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 xml:space="preserve">    7</w:t>
            </w:r>
          </w:p>
        </w:tc>
        <w:tc>
          <w:tcPr>
            <w:tcW w:w="2520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ПДСВ-150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ПКМ-100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ПКМ-15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ПКМ-15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ПКМ-5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ПКМ-5</w:t>
            </w:r>
          </w:p>
        </w:tc>
        <w:tc>
          <w:tcPr>
            <w:tcW w:w="1620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АПН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ПС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ПС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ПС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ИТАРТАСС</w:t>
            </w:r>
          </w:p>
        </w:tc>
        <w:tc>
          <w:tcPr>
            <w:tcW w:w="1412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В8Е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R</w:t>
            </w:r>
            <w:r w:rsidRPr="00317E14">
              <w:rPr>
                <w:rFonts w:ascii="Times New Roman" w:hAnsi="Times New Roman" w:cs="Times New Roman"/>
              </w:rPr>
              <w:t>3</w:t>
            </w:r>
            <w:r w:rsidRPr="00317E14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F</w:t>
            </w:r>
            <w:r w:rsidRPr="00317E14">
              <w:rPr>
                <w:rFonts w:ascii="Times New Roman" w:hAnsi="Times New Roman" w:cs="Times New Roman"/>
              </w:rPr>
              <w:t>1</w:t>
            </w:r>
            <w:r w:rsidRPr="00317E14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R</w:t>
            </w:r>
            <w:r w:rsidRPr="00317E14">
              <w:rPr>
                <w:rFonts w:ascii="Times New Roman" w:hAnsi="Times New Roman" w:cs="Times New Roman"/>
              </w:rPr>
              <w:t>3</w:t>
            </w:r>
            <w:r w:rsidRPr="00317E14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R</w:t>
            </w:r>
            <w:r w:rsidRPr="00317E14">
              <w:rPr>
                <w:rFonts w:ascii="Times New Roman" w:hAnsi="Times New Roman" w:cs="Times New Roman"/>
              </w:rPr>
              <w:t>7</w:t>
            </w:r>
            <w:r w:rsidRPr="00317E14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 кан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200 Бод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 кан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200 Бод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3 кан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200 Бод</w:t>
            </w:r>
          </w:p>
        </w:tc>
        <w:tc>
          <w:tcPr>
            <w:tcW w:w="2368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23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19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22/20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23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21</w:t>
            </w: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23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23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23</w:t>
            </w:r>
          </w:p>
        </w:tc>
      </w:tr>
      <w:tr w:rsidR="00087E28" w:rsidRPr="00317E14">
        <w:tc>
          <w:tcPr>
            <w:tcW w:w="1260" w:type="dxa"/>
          </w:tcPr>
          <w:p w:rsidR="00087E28" w:rsidRPr="00317E14" w:rsidRDefault="00087E28" w:rsidP="006B1A62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0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ПДСВ-150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ПКМ-100</w:t>
            </w: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ПКМ-100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ПКМ-15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ПКМ-15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ПКМ-5</w:t>
            </w:r>
          </w:p>
        </w:tc>
        <w:tc>
          <w:tcPr>
            <w:tcW w:w="1620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ПС</w:t>
            </w: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ИТАРТАСС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ПС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ГУГМС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АПН</w:t>
            </w:r>
          </w:p>
        </w:tc>
        <w:tc>
          <w:tcPr>
            <w:tcW w:w="1412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R</w:t>
            </w:r>
            <w:r w:rsidRPr="00317E14">
              <w:rPr>
                <w:rFonts w:ascii="Times New Roman" w:hAnsi="Times New Roman" w:cs="Times New Roman"/>
              </w:rPr>
              <w:t>7</w:t>
            </w:r>
            <w:r w:rsidRPr="00317E14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 кан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200 Бод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 кан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200 Бод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3 кан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200 Бод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В8Е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R</w:t>
            </w:r>
            <w:r w:rsidRPr="00317E14">
              <w:rPr>
                <w:rFonts w:ascii="Times New Roman" w:hAnsi="Times New Roman" w:cs="Times New Roman"/>
              </w:rPr>
              <w:t>3</w:t>
            </w:r>
            <w:r w:rsidRPr="00317E14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В8Е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В8Е</w:t>
            </w:r>
          </w:p>
        </w:tc>
        <w:tc>
          <w:tcPr>
            <w:tcW w:w="2368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21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23</w:t>
            </w:r>
          </w:p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19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21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23/21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17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18/14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20/23</w:t>
            </w:r>
          </w:p>
        </w:tc>
      </w:tr>
      <w:tr w:rsidR="00087E28" w:rsidRPr="00317E14">
        <w:tc>
          <w:tcPr>
            <w:tcW w:w="1260" w:type="dxa"/>
          </w:tcPr>
          <w:p w:rsidR="00087E28" w:rsidRPr="00317E14" w:rsidRDefault="00087E28" w:rsidP="006B1A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 xml:space="preserve">    9</w:t>
            </w:r>
          </w:p>
        </w:tc>
        <w:tc>
          <w:tcPr>
            <w:tcW w:w="2520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ПДСВ-150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ПКВ-100</w:t>
            </w:r>
          </w:p>
          <w:p w:rsidR="00087E28" w:rsidRPr="00A41C40" w:rsidRDefault="00087E28" w:rsidP="006B1A62">
            <w:pPr>
              <w:pStyle w:val="Heading3"/>
              <w:rPr>
                <w:rFonts w:eastAsia="Times New Roman"/>
                <w:sz w:val="20"/>
                <w:szCs w:val="20"/>
                <w:lang w:val="ru-RU"/>
              </w:rPr>
            </w:pPr>
            <w:r w:rsidRPr="00A41C40">
              <w:rPr>
                <w:rFonts w:eastAsia="Times New Roman"/>
                <w:sz w:val="20"/>
                <w:szCs w:val="20"/>
                <w:lang w:val="ru-RU"/>
              </w:rPr>
              <w:t>ПКВ-100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</w:rPr>
              <w:t>ПКМ-100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ПКМ-15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ПКМ-15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ПКМ-5</w:t>
            </w:r>
          </w:p>
        </w:tc>
        <w:tc>
          <w:tcPr>
            <w:tcW w:w="1620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ТРК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ИТАРТАСС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ПС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ПС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1412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А3Е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B</w:t>
            </w:r>
            <w:r w:rsidRPr="00317E14">
              <w:rPr>
                <w:rFonts w:ascii="Times New Roman" w:hAnsi="Times New Roman" w:cs="Times New Roman"/>
              </w:rPr>
              <w:t>8</w:t>
            </w:r>
            <w:r w:rsidRPr="00317E14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F7B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R3E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  <w:lang w:val="en-US"/>
              </w:rPr>
              <w:t>R3E</w:t>
            </w:r>
          </w:p>
        </w:tc>
        <w:tc>
          <w:tcPr>
            <w:tcW w:w="2368" w:type="dxa"/>
          </w:tcPr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21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23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19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17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</w:rPr>
              <w:t>20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17E14">
              <w:rPr>
                <w:rFonts w:ascii="Times New Roman" w:hAnsi="Times New Roman" w:cs="Times New Roman"/>
              </w:rPr>
              <w:t>23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23/20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17/18</w:t>
            </w:r>
          </w:p>
          <w:p w:rsidR="00087E28" w:rsidRPr="00317E14" w:rsidRDefault="00087E28" w:rsidP="006B1A62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22</w:t>
            </w:r>
          </w:p>
        </w:tc>
      </w:tr>
    </w:tbl>
    <w:p w:rsidR="00087E28" w:rsidRPr="00317E14" w:rsidRDefault="00087E28" w:rsidP="00CE159A"/>
    <w:p w:rsidR="00087E28" w:rsidRDefault="00087E28" w:rsidP="00317E14">
      <w:pPr>
        <w:pStyle w:val="Heading4"/>
        <w:ind w:left="2520" w:right="-286" w:hanging="1620"/>
        <w:rPr>
          <w:rFonts w:cs="Courier New"/>
        </w:rPr>
      </w:pPr>
    </w:p>
    <w:p w:rsidR="00087E28" w:rsidRPr="00317E14" w:rsidRDefault="00087E28" w:rsidP="00317E14">
      <w:pPr>
        <w:pStyle w:val="Heading4"/>
        <w:ind w:left="2520" w:right="-286" w:hanging="1620"/>
      </w:pPr>
      <w:r w:rsidRPr="00317E14">
        <w:t>Таблица 2 – Исходные данные по используемым антеннам</w:t>
      </w:r>
    </w:p>
    <w:p w:rsidR="00087E28" w:rsidRPr="00317E14" w:rsidRDefault="00087E28" w:rsidP="00F82C52">
      <w:pPr>
        <w:pStyle w:val="Heading1"/>
        <w:ind w:firstLine="0"/>
        <w:jc w:val="left"/>
        <w:rPr>
          <w:rFonts w:cs="Courier New"/>
        </w:rPr>
      </w:pPr>
    </w:p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3840"/>
        <w:gridCol w:w="3960"/>
      </w:tblGrid>
      <w:tr w:rsidR="00087E28" w:rsidRPr="00CE159A">
        <w:tc>
          <w:tcPr>
            <w:tcW w:w="1702" w:type="dxa"/>
          </w:tcPr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Номер варианта</w:t>
            </w:r>
          </w:p>
        </w:tc>
        <w:tc>
          <w:tcPr>
            <w:tcW w:w="3840" w:type="dxa"/>
          </w:tcPr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Тип антенн</w:t>
            </w:r>
          </w:p>
        </w:tc>
        <w:tc>
          <w:tcPr>
            <w:tcW w:w="3960" w:type="dxa"/>
          </w:tcPr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Количество антенн</w:t>
            </w:r>
          </w:p>
        </w:tc>
      </w:tr>
      <w:tr w:rsidR="00087E28" w:rsidRPr="00CE159A">
        <w:tc>
          <w:tcPr>
            <w:tcW w:w="1702" w:type="dxa"/>
          </w:tcPr>
          <w:p w:rsidR="00087E28" w:rsidRPr="00317E14" w:rsidRDefault="00087E28" w:rsidP="00D550F3">
            <w:pPr>
              <w:ind w:firstLine="567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0" w:type="dxa"/>
          </w:tcPr>
          <w:p w:rsidR="00087E28" w:rsidRPr="00317E14" w:rsidRDefault="00087E28" w:rsidP="00D550F3">
            <w:pPr>
              <w:ind w:firstLine="567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0" w:type="dxa"/>
          </w:tcPr>
          <w:p w:rsidR="00087E28" w:rsidRPr="00317E14" w:rsidRDefault="00087E28" w:rsidP="00D550F3">
            <w:pPr>
              <w:tabs>
                <w:tab w:val="left" w:pos="5544"/>
              </w:tabs>
              <w:ind w:right="3810"/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3</w:t>
            </w:r>
          </w:p>
        </w:tc>
      </w:tr>
      <w:tr w:rsidR="00087E28" w:rsidRPr="00CE159A">
        <w:tc>
          <w:tcPr>
            <w:tcW w:w="1702" w:type="dxa"/>
          </w:tcPr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40" w:type="dxa"/>
          </w:tcPr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АРРТ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СГД 4/8 РА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СГД 4/8 РА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СГД 4/8 РА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РГД 70/6 1,25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РГД 65/4 1,0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РГД 57/1,7 0,5</w:t>
            </w:r>
          </w:p>
          <w:p w:rsidR="00087E28" w:rsidRPr="00317E14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РГД 57/1,7 0,5</w:t>
            </w:r>
          </w:p>
        </w:tc>
        <w:tc>
          <w:tcPr>
            <w:tcW w:w="3960" w:type="dxa"/>
          </w:tcPr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1</w:t>
            </w:r>
          </w:p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4</w:t>
            </w:r>
          </w:p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4</w:t>
            </w:r>
          </w:p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4</w:t>
            </w:r>
          </w:p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</w:t>
            </w:r>
          </w:p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</w:t>
            </w:r>
          </w:p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</w:t>
            </w:r>
          </w:p>
          <w:p w:rsidR="00087E28" w:rsidRPr="00317E14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317E14">
              <w:rPr>
                <w:rFonts w:ascii="Times New Roman" w:hAnsi="Times New Roman" w:cs="Times New Roman"/>
              </w:rPr>
              <w:t>2</w:t>
            </w:r>
          </w:p>
        </w:tc>
      </w:tr>
    </w:tbl>
    <w:p w:rsidR="00087E28" w:rsidRDefault="00087E28" w:rsidP="00654C81">
      <w:pPr>
        <w:pStyle w:val="Caption"/>
        <w:jc w:val="left"/>
        <w:rPr>
          <w:rFonts w:cs="Courier New"/>
          <w:sz w:val="16"/>
          <w:szCs w:val="16"/>
        </w:rPr>
      </w:pPr>
    </w:p>
    <w:p w:rsidR="00087E28" w:rsidRDefault="00087E28" w:rsidP="002417E9"/>
    <w:p w:rsidR="00087E28" w:rsidRPr="002417E9" w:rsidRDefault="00087E28" w:rsidP="002417E9">
      <w:pPr>
        <w:jc w:val="right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Продолжение таблицы 2</w:t>
      </w:r>
    </w:p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3840"/>
        <w:gridCol w:w="3960"/>
      </w:tblGrid>
      <w:tr w:rsidR="00087E28" w:rsidRPr="00CE159A">
        <w:tc>
          <w:tcPr>
            <w:tcW w:w="1702" w:type="dxa"/>
          </w:tcPr>
          <w:p w:rsidR="00087E28" w:rsidRPr="00CE159A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840" w:type="dxa"/>
          </w:tcPr>
          <w:p w:rsidR="00087E28" w:rsidRPr="00D550F3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60" w:type="dxa"/>
          </w:tcPr>
          <w:p w:rsidR="00087E28" w:rsidRPr="00CE159A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87E28" w:rsidRPr="00CE159A">
        <w:tc>
          <w:tcPr>
            <w:tcW w:w="1702" w:type="dxa"/>
          </w:tcPr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40" w:type="dxa"/>
          </w:tcPr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АРРТ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4/8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4/8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4/8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70/6 1,25</w:t>
            </w:r>
          </w:p>
          <w:p w:rsidR="00087E28" w:rsidRPr="00A41C40" w:rsidRDefault="00087E28" w:rsidP="006B1A62">
            <w:pPr>
              <w:pStyle w:val="Heading3"/>
              <w:rPr>
                <w:rFonts w:eastAsia="Times New Roman"/>
                <w:lang w:val="ru-RU"/>
              </w:rPr>
            </w:pPr>
            <w:r w:rsidRPr="00A41C40">
              <w:rPr>
                <w:rFonts w:eastAsia="Times New Roman"/>
                <w:lang w:val="ru-RU"/>
              </w:rPr>
              <w:t>РГД 65/4 1,0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65/4 1,0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75/6 1,25</w:t>
            </w:r>
          </w:p>
        </w:tc>
        <w:tc>
          <w:tcPr>
            <w:tcW w:w="3960" w:type="dxa"/>
          </w:tcPr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87E28" w:rsidRPr="00CE159A">
        <w:tc>
          <w:tcPr>
            <w:tcW w:w="1702" w:type="dxa"/>
          </w:tcPr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40" w:type="dxa"/>
          </w:tcPr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АРРТ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4/8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4/8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4/8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75/6 1,25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65/4 1,0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65/2,8 0,6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65/2,8 0,6</w:t>
            </w:r>
          </w:p>
        </w:tc>
        <w:tc>
          <w:tcPr>
            <w:tcW w:w="3960" w:type="dxa"/>
          </w:tcPr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87E28" w:rsidRPr="00CE159A">
        <w:tc>
          <w:tcPr>
            <w:tcW w:w="1702" w:type="dxa"/>
          </w:tcPr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40" w:type="dxa"/>
          </w:tcPr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АРРТ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4/4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4/4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4/4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4/8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4/8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70/6 1,25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75/6 1,25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65/4 1,0</w:t>
            </w:r>
          </w:p>
        </w:tc>
        <w:tc>
          <w:tcPr>
            <w:tcW w:w="3960" w:type="dxa"/>
          </w:tcPr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241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87E28" w:rsidRPr="00CE159A">
        <w:tc>
          <w:tcPr>
            <w:tcW w:w="1702" w:type="dxa"/>
          </w:tcPr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0" w:type="dxa"/>
          </w:tcPr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АРРТ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4/8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4/8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4/8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70/6 1,25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65/4 1,0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65/4 1,0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75/6 1,25</w:t>
            </w:r>
          </w:p>
        </w:tc>
        <w:tc>
          <w:tcPr>
            <w:tcW w:w="3960" w:type="dxa"/>
          </w:tcPr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87E28" w:rsidRPr="00CE159A">
        <w:tc>
          <w:tcPr>
            <w:tcW w:w="1702" w:type="dxa"/>
          </w:tcPr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40" w:type="dxa"/>
          </w:tcPr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АРРТ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4/4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4/4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4/4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70/6 1,25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57/1,7 0,5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57/1,7 0,5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65/4 1,0</w:t>
            </w:r>
          </w:p>
        </w:tc>
        <w:tc>
          <w:tcPr>
            <w:tcW w:w="3960" w:type="dxa"/>
          </w:tcPr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87E28" w:rsidRPr="00CE159A">
        <w:tc>
          <w:tcPr>
            <w:tcW w:w="1702" w:type="dxa"/>
          </w:tcPr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40" w:type="dxa"/>
          </w:tcPr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АРРТ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4/8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4/8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4/8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70/6 1,25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65/4 1,0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57/1,7 0,5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57/1,7 0,5</w:t>
            </w:r>
          </w:p>
        </w:tc>
        <w:tc>
          <w:tcPr>
            <w:tcW w:w="3960" w:type="dxa"/>
          </w:tcPr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87E28" w:rsidRPr="00CE159A">
        <w:tc>
          <w:tcPr>
            <w:tcW w:w="1702" w:type="dxa"/>
          </w:tcPr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40" w:type="dxa"/>
          </w:tcPr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АРРТ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4/8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4/8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4/8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4/4 РА</w:t>
            </w:r>
          </w:p>
          <w:p w:rsidR="00087E28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4/4 РА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70/6 1,25</w:t>
            </w:r>
          </w:p>
          <w:p w:rsidR="00087E28" w:rsidRPr="00CE159A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65/4 1,0</w:t>
            </w:r>
          </w:p>
          <w:p w:rsidR="00087E28" w:rsidRPr="002417E9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75/6 1,25</w:t>
            </w:r>
          </w:p>
          <w:p w:rsidR="00087E28" w:rsidRPr="002417E9" w:rsidRDefault="00087E28" w:rsidP="006B1A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65/4 1,0</w:t>
            </w:r>
          </w:p>
        </w:tc>
        <w:tc>
          <w:tcPr>
            <w:tcW w:w="3960" w:type="dxa"/>
          </w:tcPr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87E28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6B1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87E28" w:rsidRPr="00CE159A">
        <w:tc>
          <w:tcPr>
            <w:tcW w:w="1702" w:type="dxa"/>
          </w:tcPr>
          <w:p w:rsidR="00087E28" w:rsidRPr="00CE159A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40" w:type="dxa"/>
          </w:tcPr>
          <w:p w:rsidR="00087E28" w:rsidRPr="00CE159A" w:rsidRDefault="00087E28" w:rsidP="00D550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АРРТ</w:t>
            </w:r>
          </w:p>
          <w:p w:rsidR="00087E28" w:rsidRPr="00CE159A" w:rsidRDefault="00087E28" w:rsidP="00D550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4/4 РА</w:t>
            </w:r>
          </w:p>
          <w:p w:rsidR="00087E28" w:rsidRPr="00CE159A" w:rsidRDefault="00087E28" w:rsidP="00D550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4/4 РА</w:t>
            </w:r>
          </w:p>
          <w:p w:rsidR="00087E28" w:rsidRPr="00CE159A" w:rsidRDefault="00087E28" w:rsidP="00D550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4/4 РА</w:t>
            </w:r>
          </w:p>
          <w:p w:rsidR="00087E28" w:rsidRPr="00CE159A" w:rsidRDefault="00087E28" w:rsidP="00D550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70/6 1,25</w:t>
            </w:r>
          </w:p>
          <w:p w:rsidR="00087E28" w:rsidRPr="00CE159A" w:rsidRDefault="00087E28" w:rsidP="00D550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75/6 1,25</w:t>
            </w:r>
          </w:p>
          <w:p w:rsidR="00087E28" w:rsidRPr="00CE159A" w:rsidRDefault="00087E28" w:rsidP="00D550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65/4 1,0</w:t>
            </w:r>
          </w:p>
          <w:p w:rsidR="00087E28" w:rsidRPr="00CE159A" w:rsidRDefault="00087E28" w:rsidP="00D550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65/4 1,0</w:t>
            </w:r>
          </w:p>
        </w:tc>
        <w:tc>
          <w:tcPr>
            <w:tcW w:w="3960" w:type="dxa"/>
          </w:tcPr>
          <w:p w:rsidR="00087E28" w:rsidRPr="00CE159A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87E28" w:rsidRPr="00CE159A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87E28" w:rsidRPr="00CE159A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87E28" w:rsidRPr="00CE159A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87E28" w:rsidRPr="00CE159A">
        <w:tc>
          <w:tcPr>
            <w:tcW w:w="1702" w:type="dxa"/>
          </w:tcPr>
          <w:p w:rsidR="00087E28" w:rsidRPr="00CE159A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40" w:type="dxa"/>
          </w:tcPr>
          <w:p w:rsidR="00087E28" w:rsidRPr="00CE159A" w:rsidRDefault="00087E28" w:rsidP="00D550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АРРТ</w:t>
            </w:r>
          </w:p>
          <w:p w:rsidR="00087E28" w:rsidRPr="00CE159A" w:rsidRDefault="00087E28" w:rsidP="00D550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4/8 РА</w:t>
            </w:r>
          </w:p>
          <w:p w:rsidR="00087E28" w:rsidRPr="00CE159A" w:rsidRDefault="00087E28" w:rsidP="00D550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4/8 РА</w:t>
            </w:r>
          </w:p>
          <w:p w:rsidR="00087E28" w:rsidRPr="00CE159A" w:rsidRDefault="00087E28" w:rsidP="00D550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СГД 4/8 РА</w:t>
            </w:r>
          </w:p>
          <w:p w:rsidR="00087E28" w:rsidRPr="00CE159A" w:rsidRDefault="00087E28" w:rsidP="00D550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70/6 1,25</w:t>
            </w:r>
          </w:p>
          <w:p w:rsidR="00087E28" w:rsidRPr="00CE159A" w:rsidRDefault="00087E28" w:rsidP="00D550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75/6 1,25</w:t>
            </w:r>
          </w:p>
          <w:p w:rsidR="00087E28" w:rsidRPr="00CE159A" w:rsidRDefault="00087E28" w:rsidP="00D550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65/2,8 0,6</w:t>
            </w:r>
          </w:p>
          <w:p w:rsidR="00087E28" w:rsidRPr="00CE159A" w:rsidRDefault="00087E28" w:rsidP="00D550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РГД 65/2,8 0,6</w:t>
            </w:r>
          </w:p>
        </w:tc>
        <w:tc>
          <w:tcPr>
            <w:tcW w:w="3960" w:type="dxa"/>
          </w:tcPr>
          <w:p w:rsidR="00087E28" w:rsidRPr="00CE159A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87E28" w:rsidRPr="00CE159A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087E28" w:rsidRPr="00CE159A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087E28" w:rsidRPr="00CE159A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087E28" w:rsidRPr="00CE159A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87E28" w:rsidRPr="00CE159A" w:rsidRDefault="00087E28" w:rsidP="00D550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087E28" w:rsidRPr="00CE159A" w:rsidRDefault="00087E28" w:rsidP="00CE159A">
      <w:pPr>
        <w:jc w:val="right"/>
        <w:rPr>
          <w:sz w:val="16"/>
          <w:szCs w:val="16"/>
        </w:rPr>
      </w:pPr>
    </w:p>
    <w:p w:rsidR="00087E28" w:rsidRPr="00CE159A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Наименование передатчиков, приведенных в таблице 1, графа 2 </w:t>
      </w:r>
      <w:r w:rsidRPr="002417E9">
        <w:rPr>
          <w:rFonts w:ascii="Times New Roman" w:hAnsi="Times New Roman" w:cs="Times New Roman"/>
          <w:sz w:val="28"/>
          <w:szCs w:val="28"/>
        </w:rPr>
        <w:lastRenderedPageBreak/>
        <w:t>означает:</w:t>
      </w:r>
    </w:p>
    <w:p w:rsidR="00087E28" w:rsidRPr="002417E9" w:rsidRDefault="00087E28" w:rsidP="00CE159A">
      <w:pPr>
        <w:shd w:val="clear" w:color="auto" w:fill="FFFFFF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- ПДСВ-150 – передатчик длинных и средних волн вещательный мощностью 150 кВт;</w:t>
      </w:r>
    </w:p>
    <w:p w:rsidR="00087E28" w:rsidRPr="002417E9" w:rsidRDefault="00087E28" w:rsidP="00CE159A">
      <w:pPr>
        <w:shd w:val="clear" w:color="auto" w:fill="FFFFFF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- ПКВ-100 – передатчик коротковолновый вещательный мощностью 100 кВт;</w:t>
      </w:r>
    </w:p>
    <w:p w:rsidR="00087E28" w:rsidRPr="002417E9" w:rsidRDefault="00087E28" w:rsidP="00CE159A">
      <w:pPr>
        <w:shd w:val="clear" w:color="auto" w:fill="FFFFFF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- ПКМ-100 – передатчик коротковолновый магистральный (для магистральной радиосвязи) мощностью 100 кВт и т.д.</w:t>
      </w:r>
    </w:p>
    <w:p w:rsidR="00087E28" w:rsidRPr="002417E9" w:rsidRDefault="00087E28" w:rsidP="00CE159A">
      <w:pPr>
        <w:pStyle w:val="BodyTextIndent2"/>
        <w:rPr>
          <w:sz w:val="28"/>
          <w:szCs w:val="28"/>
        </w:rPr>
      </w:pPr>
      <w:r w:rsidRPr="002417E9">
        <w:rPr>
          <w:sz w:val="28"/>
          <w:szCs w:val="28"/>
        </w:rPr>
        <w:t>В таблице 1 использованы следующие наименования заказчиков: ТРК – телевизионные и радиовещательные компании; ИТАРТАСС - Телеграфное агентство; ПС – предприятия связи; ГУГМС - Главное управление гидрометеорологической службы; АПН - агентство печати "Новости".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Условные обозначения классов излучения радиопередатчиков, указанные в графе 4 таблицы 1, приведены в соответствии с обозначением в Правилах технической эксплуатации: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А3Е - двухполосная телефония с полной несущей;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417E9">
        <w:rPr>
          <w:rFonts w:ascii="Times New Roman" w:hAnsi="Times New Roman" w:cs="Times New Roman"/>
          <w:sz w:val="28"/>
          <w:szCs w:val="28"/>
        </w:rPr>
        <w:t>3Е - телефония на одной боковой полосе с ослабленной несущей;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В8Е - телефония с двумя независимыми боковыми полосами;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417E9">
        <w:rPr>
          <w:rFonts w:ascii="Times New Roman" w:hAnsi="Times New Roman" w:cs="Times New Roman"/>
          <w:sz w:val="28"/>
          <w:szCs w:val="28"/>
        </w:rPr>
        <w:t>7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многоканальная тональная телеграфия на одной боковой полосе с ослабленной несущей;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417E9">
        <w:rPr>
          <w:rFonts w:ascii="Times New Roman" w:hAnsi="Times New Roman" w:cs="Times New Roman"/>
          <w:sz w:val="28"/>
          <w:szCs w:val="28"/>
        </w:rPr>
        <w:t>1В - частотная телеграфия (ЧТ);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417E9">
        <w:rPr>
          <w:rFonts w:ascii="Times New Roman" w:hAnsi="Times New Roman" w:cs="Times New Roman"/>
          <w:sz w:val="28"/>
          <w:szCs w:val="28"/>
        </w:rPr>
        <w:t xml:space="preserve">7В - четырехчастотная двухканальная телеграфия (ДЧТ). 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В таблице 2 используются следующие условные обозначения антенных сооружений: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АРРТ - антенна с регулируемым распределением тока, применяемая для радиовещания в диапазонах  средних и длинных волн и может работать с передатчиком типа ПДСВ;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СГД РА  - антенна синфазная горизонтальная диапазонная с апериодическим рефлектором, применяемая для радиовещания в диапазоне коротких волн  может работать с передатчиком типа ПКВ. Цифра в числителе означает количество этажей антенны, цифра в знаменателе - количество полуволновых вибраторов в этаже;</w:t>
      </w:r>
    </w:p>
    <w:p w:rsidR="00087E28" w:rsidRPr="002417E9" w:rsidRDefault="00087E28" w:rsidP="00654C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РГД - антенна ромбическая горизонтальная двойная используется для радиосвязи в диапазоне коротких волн и может работать с передатчиком типа ПКМ. Полное условное обозначение антенны - РГД Ф/</w:t>
      </w:r>
      <w:proofErr w:type="spellStart"/>
      <w:r w:rsidRPr="002417E9"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2417E9">
        <w:rPr>
          <w:rFonts w:ascii="Times New Roman" w:hAnsi="Times New Roman" w:cs="Times New Roman"/>
          <w:sz w:val="28"/>
          <w:szCs w:val="28"/>
        </w:rPr>
        <w:t xml:space="preserve">, где Ф - половина тупого угла ромба, град.;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417E9">
        <w:rPr>
          <w:rFonts w:ascii="Times New Roman" w:hAnsi="Times New Roman" w:cs="Times New Roman"/>
          <w:sz w:val="28"/>
          <w:szCs w:val="28"/>
        </w:rPr>
        <w:t xml:space="preserve"> =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417E9">
        <w:rPr>
          <w:rFonts w:ascii="Times New Roman" w:hAnsi="Times New Roman" w:cs="Times New Roman"/>
          <w:sz w:val="28"/>
          <w:szCs w:val="28"/>
        </w:rPr>
        <w:t>/λ</w:t>
      </w:r>
      <w:r w:rsidRPr="002417E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25pt;height:17.55pt" o:ole="">
            <v:imagedata r:id="rId7" o:title=""/>
          </v:shape>
          <o:OLEObject Type="Embed" ProgID="Equation.3" ShapeID="_x0000_i1025" DrawAspect="Content" ObjectID="_1478782964" r:id="rId8"/>
        </w:object>
      </w:r>
      <w:r w:rsidRPr="002417E9">
        <w:rPr>
          <w:rFonts w:ascii="Times New Roman" w:hAnsi="Times New Roman" w:cs="Times New Roman"/>
          <w:sz w:val="28"/>
          <w:szCs w:val="28"/>
        </w:rPr>
        <w:t xml:space="preserve"> (l- Длина стороны ромба, м; λ</w:t>
      </w:r>
      <w:r w:rsidRPr="002417E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39" w:dyaOrig="360">
          <v:shape id="_x0000_i1026" type="#_x0000_t75" style="width:6.25pt;height:17.55pt" o:ole="">
            <v:imagedata r:id="rId7" o:title=""/>
          </v:shape>
          <o:OLEObject Type="Embed" ProgID="Equation.3" ShapeID="_x0000_i1026" DrawAspect="Content" ObjectID="_1478782965" r:id="rId9"/>
        </w:object>
      </w:r>
      <w:r w:rsidRPr="002417E9">
        <w:rPr>
          <w:rFonts w:ascii="Times New Roman" w:hAnsi="Times New Roman" w:cs="Times New Roman"/>
          <w:sz w:val="28"/>
          <w:szCs w:val="28"/>
        </w:rPr>
        <w:t xml:space="preserve">- оптимальная длина волны антенны, м);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417E9">
        <w:rPr>
          <w:rFonts w:ascii="Times New Roman" w:hAnsi="Times New Roman" w:cs="Times New Roman"/>
          <w:sz w:val="28"/>
          <w:szCs w:val="28"/>
        </w:rPr>
        <w:t xml:space="preserve"> = Н/ λ</w:t>
      </w:r>
      <w:r w:rsidRPr="002417E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39" w:dyaOrig="360">
          <v:shape id="_x0000_i1027" type="#_x0000_t75" style="width:6.25pt;height:17.55pt" o:ole="">
            <v:imagedata r:id="rId7" o:title=""/>
          </v:shape>
          <o:OLEObject Type="Embed" ProgID="Equation.3" ShapeID="_x0000_i1027" DrawAspect="Content" ObjectID="_1478782966" r:id="rId10"/>
        </w:object>
      </w:r>
      <w:r w:rsidRPr="002417E9">
        <w:rPr>
          <w:rFonts w:ascii="Times New Roman" w:hAnsi="Times New Roman" w:cs="Times New Roman"/>
          <w:sz w:val="28"/>
          <w:szCs w:val="28"/>
        </w:rPr>
        <w:t xml:space="preserve"> (Н - средняя высота подвеса антенны над землей, м). 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Исходные данные по дооборудованию передающего радиоцентра новыми коротковолновыми радиопередатчиками приведены в таблице 3, при этом следует иметь в виду, что производственные площади для установки передатчиков, а также системы энергоснабжения, воздухоохлаждения и необходимые антенные сооружения имеются.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left="2520" w:right="-286" w:hanging="162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Таблица 3 - Данные по дооборудованию передающего радиоцентра новыми передатчиками</w:t>
      </w:r>
    </w:p>
    <w:tbl>
      <w:tblPr>
        <w:tblpPr w:leftFromText="180" w:rightFromText="180" w:vertAnchor="text" w:horzAnchor="page" w:tblpX="1729" w:tblpY="224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878"/>
        <w:gridCol w:w="978"/>
        <w:gridCol w:w="720"/>
        <w:gridCol w:w="720"/>
        <w:gridCol w:w="720"/>
        <w:gridCol w:w="720"/>
        <w:gridCol w:w="720"/>
        <w:gridCol w:w="720"/>
        <w:gridCol w:w="720"/>
        <w:gridCol w:w="792"/>
      </w:tblGrid>
      <w:tr w:rsidR="00087E28" w:rsidRPr="00CE159A">
        <w:trPr>
          <w:trHeight w:val="360"/>
        </w:trPr>
        <w:tc>
          <w:tcPr>
            <w:tcW w:w="2160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Номер варианта </w:t>
            </w:r>
          </w:p>
        </w:tc>
        <w:tc>
          <w:tcPr>
            <w:tcW w:w="878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78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72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72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72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72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72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72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792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9</w:t>
            </w:r>
          </w:p>
        </w:tc>
      </w:tr>
      <w:tr w:rsidR="00087E28" w:rsidRPr="00CE159A">
        <w:trPr>
          <w:cantSplit/>
          <w:trHeight w:val="1800"/>
        </w:trPr>
        <w:tc>
          <w:tcPr>
            <w:tcW w:w="2160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Тип устанавливаемых передатчиков</w:t>
            </w:r>
          </w:p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extDirection w:val="btLr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ПКМ-5</w:t>
            </w: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78" w:type="dxa"/>
            <w:textDirection w:val="btLr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ПКМ-20</w:t>
            </w: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20" w:type="dxa"/>
            <w:textDirection w:val="btLr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ПКМ-20</w:t>
            </w: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20" w:type="dxa"/>
            <w:textDirection w:val="btLr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ПКМ-100</w:t>
            </w: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720" w:type="dxa"/>
            <w:textDirection w:val="btLr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ПКМ-100</w:t>
            </w: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720" w:type="dxa"/>
            <w:textDirection w:val="btLr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ПКМ-5</w:t>
            </w: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20" w:type="dxa"/>
            <w:textDirection w:val="btLr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ПКМ-5</w:t>
            </w: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720" w:type="dxa"/>
            <w:textDirection w:val="btLr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ПКМ-20</w:t>
            </w: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720" w:type="dxa"/>
            <w:textDirection w:val="btLr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ПКМ-20</w:t>
            </w: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792" w:type="dxa"/>
            <w:textDirection w:val="btLr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ПКМ-100</w:t>
            </w: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087E28" w:rsidRPr="00CE159A">
        <w:trPr>
          <w:cantSplit/>
          <w:trHeight w:val="856"/>
        </w:trPr>
        <w:tc>
          <w:tcPr>
            <w:tcW w:w="2160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Количество передатчиков</w:t>
            </w:r>
          </w:p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087E28" w:rsidRPr="002417E9" w:rsidRDefault="00087E28" w:rsidP="00D550F3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  </w:t>
            </w:r>
          </w:p>
          <w:p w:rsidR="00087E28" w:rsidRPr="002417E9" w:rsidRDefault="00087E28" w:rsidP="00D550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2</w:t>
            </w:r>
          </w:p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087E28" w:rsidRPr="002417E9" w:rsidRDefault="00087E28" w:rsidP="00D550F3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087E28" w:rsidRPr="002417E9" w:rsidRDefault="00087E28" w:rsidP="00D550F3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087E28" w:rsidRPr="002417E9" w:rsidRDefault="00087E28" w:rsidP="00D550F3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087E28" w:rsidRPr="002417E9" w:rsidRDefault="00087E28" w:rsidP="00D550F3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 </w:t>
            </w:r>
          </w:p>
          <w:p w:rsidR="00087E28" w:rsidRPr="002417E9" w:rsidRDefault="00087E28" w:rsidP="00D550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1</w:t>
            </w:r>
          </w:p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87E28" w:rsidRPr="002417E9" w:rsidRDefault="00087E28" w:rsidP="00D550F3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087E28" w:rsidRPr="002417E9" w:rsidRDefault="00087E28" w:rsidP="00D550F3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</w:t>
            </w:r>
          </w:p>
          <w:p w:rsidR="00087E28" w:rsidRPr="002417E9" w:rsidRDefault="00087E28" w:rsidP="00D550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2</w:t>
            </w:r>
          </w:p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87E28" w:rsidRPr="002417E9" w:rsidRDefault="00087E28" w:rsidP="00D550F3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2417E9" w:rsidRDefault="00087E28" w:rsidP="00D550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2</w:t>
            </w:r>
          </w:p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87E28" w:rsidRPr="002417E9" w:rsidRDefault="00087E28" w:rsidP="00D550F3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 xml:space="preserve"> </w:t>
            </w:r>
          </w:p>
          <w:p w:rsidR="00087E28" w:rsidRPr="002417E9" w:rsidRDefault="00087E28" w:rsidP="00D550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2</w:t>
            </w:r>
          </w:p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087E28" w:rsidRPr="002417E9" w:rsidRDefault="00087E28" w:rsidP="00D550F3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1</w:t>
            </w:r>
          </w:p>
        </w:tc>
      </w:tr>
      <w:tr w:rsidR="00087E28" w:rsidRPr="00CE159A">
        <w:trPr>
          <w:cantSplit/>
          <w:trHeight w:val="800"/>
        </w:trPr>
        <w:tc>
          <w:tcPr>
            <w:tcW w:w="2160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</w:rPr>
              <w:t>Класс излучения</w:t>
            </w:r>
          </w:p>
        </w:tc>
        <w:tc>
          <w:tcPr>
            <w:tcW w:w="878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  <w:lang w:val="en-US"/>
              </w:rPr>
              <w:t>B</w:t>
            </w:r>
            <w:r w:rsidRPr="002417E9">
              <w:rPr>
                <w:rFonts w:ascii="Times New Roman" w:hAnsi="Times New Roman" w:cs="Times New Roman"/>
              </w:rPr>
              <w:t>8</w:t>
            </w:r>
            <w:r w:rsidRPr="002417E9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978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  <w:lang w:val="en-US"/>
              </w:rPr>
              <w:t>R</w:t>
            </w:r>
            <w:r w:rsidRPr="002417E9">
              <w:rPr>
                <w:rFonts w:ascii="Times New Roman" w:hAnsi="Times New Roman" w:cs="Times New Roman"/>
              </w:rPr>
              <w:t>3</w:t>
            </w:r>
            <w:r w:rsidRPr="002417E9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  <w:lang w:val="en-US"/>
              </w:rPr>
              <w:t>R</w:t>
            </w:r>
            <w:r w:rsidRPr="002417E9">
              <w:rPr>
                <w:rFonts w:ascii="Times New Roman" w:hAnsi="Times New Roman" w:cs="Times New Roman"/>
              </w:rPr>
              <w:t>7</w:t>
            </w:r>
            <w:r w:rsidRPr="002417E9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  <w:lang w:val="en-US"/>
              </w:rPr>
              <w:t>B</w:t>
            </w:r>
            <w:r w:rsidRPr="002417E9">
              <w:rPr>
                <w:rFonts w:ascii="Times New Roman" w:hAnsi="Times New Roman" w:cs="Times New Roman"/>
              </w:rPr>
              <w:t>8</w:t>
            </w:r>
            <w:r w:rsidRPr="002417E9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720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  <w:lang w:val="en-US"/>
              </w:rPr>
              <w:t>R</w:t>
            </w:r>
            <w:r w:rsidRPr="002417E9">
              <w:rPr>
                <w:rFonts w:ascii="Times New Roman" w:hAnsi="Times New Roman" w:cs="Times New Roman"/>
              </w:rPr>
              <w:t>7</w:t>
            </w:r>
            <w:r w:rsidRPr="002417E9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  <w:lang w:val="en-US"/>
              </w:rPr>
              <w:t>R</w:t>
            </w:r>
            <w:r w:rsidRPr="002417E9">
              <w:rPr>
                <w:rFonts w:ascii="Times New Roman" w:hAnsi="Times New Roman" w:cs="Times New Roman"/>
              </w:rPr>
              <w:t>7</w:t>
            </w:r>
            <w:r w:rsidRPr="002417E9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720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  <w:lang w:val="en-US"/>
              </w:rPr>
              <w:t>R</w:t>
            </w:r>
            <w:r w:rsidRPr="002417E9">
              <w:rPr>
                <w:rFonts w:ascii="Times New Roman" w:hAnsi="Times New Roman" w:cs="Times New Roman"/>
              </w:rPr>
              <w:t>3</w:t>
            </w:r>
            <w:r w:rsidRPr="002417E9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720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  <w:lang w:val="en-US"/>
              </w:rPr>
              <w:t>B</w:t>
            </w:r>
            <w:r w:rsidRPr="002417E9">
              <w:rPr>
                <w:rFonts w:ascii="Times New Roman" w:hAnsi="Times New Roman" w:cs="Times New Roman"/>
              </w:rPr>
              <w:t>8</w:t>
            </w:r>
            <w:r w:rsidRPr="002417E9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720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  <w:lang w:val="en-US"/>
              </w:rPr>
              <w:t>R</w:t>
            </w:r>
            <w:r w:rsidRPr="002417E9">
              <w:rPr>
                <w:rFonts w:ascii="Times New Roman" w:hAnsi="Times New Roman" w:cs="Times New Roman"/>
              </w:rPr>
              <w:t>7</w:t>
            </w:r>
            <w:r w:rsidRPr="002417E9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792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2417E9">
              <w:rPr>
                <w:rFonts w:ascii="Times New Roman" w:hAnsi="Times New Roman" w:cs="Times New Roman"/>
                <w:lang w:val="en-US"/>
              </w:rPr>
              <w:t>R</w:t>
            </w:r>
            <w:r w:rsidRPr="002417E9">
              <w:rPr>
                <w:rFonts w:ascii="Times New Roman" w:hAnsi="Times New Roman" w:cs="Times New Roman"/>
              </w:rPr>
              <w:t>7</w:t>
            </w:r>
            <w:r w:rsidRPr="002417E9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</w:tbl>
    <w:p w:rsidR="00087E28" w:rsidRPr="00CE159A" w:rsidRDefault="00087E28" w:rsidP="00CE159A">
      <w:pPr>
        <w:rPr>
          <w:sz w:val="16"/>
          <w:szCs w:val="16"/>
        </w:rPr>
      </w:pPr>
    </w:p>
    <w:p w:rsidR="00087E28" w:rsidRDefault="00087E28" w:rsidP="00CE159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87E28" w:rsidRDefault="00087E28" w:rsidP="00CE159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87E28" w:rsidRPr="002417E9" w:rsidRDefault="00087E28" w:rsidP="002417E9">
      <w:pPr>
        <w:pStyle w:val="Heading6"/>
        <w:ind w:firstLine="0"/>
        <w:jc w:val="center"/>
        <w:rPr>
          <w:sz w:val="28"/>
          <w:szCs w:val="28"/>
        </w:rPr>
      </w:pPr>
      <w:r w:rsidRPr="002417E9">
        <w:rPr>
          <w:sz w:val="28"/>
          <w:szCs w:val="28"/>
        </w:rPr>
        <w:t>3 Методические указания к выполнению курсовой работы</w:t>
      </w:r>
    </w:p>
    <w:p w:rsidR="00087E28" w:rsidRPr="002417E9" w:rsidRDefault="00087E28" w:rsidP="00CE15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E28" w:rsidRPr="002417E9" w:rsidRDefault="00087E28" w:rsidP="00CE1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b/>
          <w:bCs/>
          <w:sz w:val="28"/>
          <w:szCs w:val="28"/>
        </w:rPr>
        <w:t>3.1 Порядок</w:t>
      </w:r>
      <w:r w:rsidRPr="002417E9">
        <w:rPr>
          <w:rFonts w:ascii="Times New Roman" w:hAnsi="Times New Roman" w:cs="Times New Roman"/>
          <w:sz w:val="28"/>
          <w:szCs w:val="28"/>
        </w:rPr>
        <w:t xml:space="preserve"> </w:t>
      </w:r>
      <w:r w:rsidRPr="002417E9">
        <w:rPr>
          <w:rFonts w:ascii="Times New Roman" w:hAnsi="Times New Roman" w:cs="Times New Roman"/>
          <w:b/>
          <w:bCs/>
          <w:sz w:val="28"/>
          <w:szCs w:val="28"/>
        </w:rPr>
        <w:t>оформления курсовой работы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На титульном листе работы приводится название темы, номер варианта, фамилия студента, выполнившего работу. В «содержании»  указываются номера страниц по главам и разделам. Обязательно приводятся таблицы с исходными данными на выполнение курсовой работы по своему варианту. В теоретическом разделе описываются функции передающего радиоцентра и его производственная структура, указываются основные технические службы и производственные участки передающего радиоцентра, их взаимосвязь, приводится краткая характеристика оборудования и антенных сооружений.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Основные технические данные и оптовая цена типовых передатчиков приведены в таблице 1 и 2 приложения. </w:t>
      </w:r>
    </w:p>
    <w:p w:rsidR="00087E28" w:rsidRPr="002417E9" w:rsidRDefault="00087E28" w:rsidP="00CE159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E28" w:rsidRPr="002417E9" w:rsidRDefault="00087E28" w:rsidP="00CE159A">
      <w:pPr>
        <w:numPr>
          <w:ilvl w:val="1"/>
          <w:numId w:val="18"/>
        </w:num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2417E9">
        <w:rPr>
          <w:rFonts w:ascii="Times New Roman" w:hAnsi="Times New Roman" w:cs="Times New Roman"/>
          <w:b/>
          <w:bCs/>
          <w:sz w:val="28"/>
          <w:szCs w:val="28"/>
        </w:rPr>
        <w:t>Расчет полной первоначальной стоимости основных фондов</w:t>
      </w:r>
    </w:p>
    <w:p w:rsidR="00087E28" w:rsidRPr="002417E9" w:rsidRDefault="00087E28" w:rsidP="00CE159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7E9">
        <w:rPr>
          <w:rFonts w:ascii="Times New Roman" w:hAnsi="Times New Roman" w:cs="Times New Roman"/>
          <w:b/>
          <w:bCs/>
          <w:sz w:val="28"/>
          <w:szCs w:val="28"/>
        </w:rPr>
        <w:t>передающего радиоцентра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pStyle w:val="BodyTextIndent"/>
      </w:pPr>
      <w:r w:rsidRPr="002417E9">
        <w:t>Полная первоначальная стоимость основных фондов - это сумма фактических затрат на строительство зданий и сооружений,   приобретение основных фондов, включая расходы на их транспортировку к месту установки, монтаж и установку их на месте эксплуатации, а также расходы на их настройку. Таким образом, для расчета величины основных фондов существующего передающего радиоцентра необходимо рассчитать капитальные затраты на строительство  и оборудование передающего радиоцентра.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В курсовой работе капитальные затраты на строительство </w:t>
      </w:r>
      <w:r w:rsidRPr="002417E9">
        <w:rPr>
          <w:rFonts w:ascii="Times New Roman" w:hAnsi="Times New Roman" w:cs="Times New Roman"/>
          <w:sz w:val="28"/>
          <w:szCs w:val="28"/>
        </w:rPr>
        <w:lastRenderedPageBreak/>
        <w:t>передающего радиоцентра рассчитывают по нормативам удельных капитальных вложений, определенным по средним статистическим данным стоимости строительства передающих радиоцентров с различным составом оборудования на основе материалов типовых и индивидуальных проектов.</w:t>
      </w:r>
    </w:p>
    <w:p w:rsidR="00087E28" w:rsidRPr="002417E9" w:rsidRDefault="00087E28" w:rsidP="00CE159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Для передающих радиоцентров за показатель удельных капитальных вложений, определяющий стоимость их строительства, приняты затраты, отнесенные на 1 кВт мощности передатчиков. 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Для определения суммы капитальных затрат К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2417E9">
        <w:rPr>
          <w:rFonts w:ascii="Times New Roman" w:hAnsi="Times New Roman" w:cs="Times New Roman"/>
          <w:sz w:val="28"/>
          <w:szCs w:val="28"/>
        </w:rPr>
        <w:t xml:space="preserve"> на строительство и оборудование передающего радиоцентра необходимо рассчитать общую номинальную мощность всех передатчиков радиовещания и радиосвязи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общ.ном</w:t>
      </w:r>
      <w:r w:rsidRPr="002417E9">
        <w:rPr>
          <w:rFonts w:ascii="Times New Roman" w:hAnsi="Times New Roman" w:cs="Times New Roman"/>
          <w:sz w:val="28"/>
          <w:szCs w:val="28"/>
        </w:rPr>
        <w:t>, установленных на передающем радиоцентре. При наличии на радиоцентре коротковолновых, средневолновых и длинноволновых передатчиков их номинальные мощности суммируются.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Тогда для первого территориального района сумму капитальных затрат К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2417E9">
        <w:rPr>
          <w:rFonts w:ascii="Times New Roman" w:hAnsi="Times New Roman" w:cs="Times New Roman"/>
          <w:sz w:val="28"/>
          <w:szCs w:val="28"/>
        </w:rPr>
        <w:t xml:space="preserve"> на строительство передающего радиоцентра, используя соответствующие нормативы удельных капитальных вложений, определяют по формуле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tabs>
          <w:tab w:val="left" w:pos="521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К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2417E9">
        <w:rPr>
          <w:rFonts w:ascii="Times New Roman" w:hAnsi="Times New Roman" w:cs="Times New Roman"/>
          <w:sz w:val="28"/>
          <w:szCs w:val="28"/>
        </w:rPr>
        <w:t xml:space="preserve"> = к</w:t>
      </w:r>
      <w:r w:rsidRPr="002417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417E9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общ.ном,</w:t>
      </w:r>
      <w:r w:rsidRPr="002417E9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2417E9">
        <w:rPr>
          <w:rFonts w:ascii="Times New Roman" w:hAnsi="Times New Roman" w:cs="Times New Roman"/>
          <w:sz w:val="28"/>
          <w:szCs w:val="28"/>
        </w:rPr>
        <w:tab/>
        <w:t>(1)</w:t>
      </w:r>
    </w:p>
    <w:p w:rsidR="00087E28" w:rsidRPr="002417E9" w:rsidRDefault="00087E28" w:rsidP="00CE159A">
      <w:pPr>
        <w:shd w:val="clear" w:color="auto" w:fill="FFFFFF"/>
        <w:tabs>
          <w:tab w:val="left" w:pos="521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где к</w:t>
      </w:r>
      <w:r w:rsidRPr="002417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удельные капитальные вложения на 1 кВт мощности передатчиков.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В курсовой работе удельные капитальные вложения принимаются в размере 245 тыс. руб. на 1 кВт суммарной мощности установленных передатчиков.</w:t>
      </w:r>
    </w:p>
    <w:p w:rsidR="00087E28" w:rsidRPr="002417E9" w:rsidRDefault="00087E28" w:rsidP="00CE159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E28" w:rsidRPr="002417E9" w:rsidRDefault="00087E28" w:rsidP="00CE159A">
      <w:pPr>
        <w:numPr>
          <w:ilvl w:val="1"/>
          <w:numId w:val="18"/>
        </w:num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7E9">
        <w:rPr>
          <w:rFonts w:ascii="Times New Roman" w:hAnsi="Times New Roman" w:cs="Times New Roman"/>
          <w:b/>
          <w:bCs/>
          <w:sz w:val="28"/>
          <w:szCs w:val="28"/>
        </w:rPr>
        <w:t>Расчет численности производственного штата передающего радиоцентра</w:t>
      </w:r>
    </w:p>
    <w:p w:rsidR="00087E28" w:rsidRPr="002417E9" w:rsidRDefault="00087E28" w:rsidP="00CE159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Расчет численности производственного штата передающего радиоцентра рекомендуется проводить на основании нормативных значений, которые приведены в приложении и носят рекомендательный характер.</w:t>
      </w:r>
    </w:p>
    <w:p w:rsidR="00087E28" w:rsidRPr="002417E9" w:rsidRDefault="00087E28" w:rsidP="00CE159A">
      <w:pPr>
        <w:shd w:val="clear" w:color="auto" w:fill="FFFFFF"/>
        <w:tabs>
          <w:tab w:val="left" w:pos="18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При помощи нормативов определяется: численность сменного персонала, занятого текущим обслуживанием оборудования; численность внесменного персонала, занятого планово-профилактическим обслуживанием и текущим ремонтом передатчиков и антенно-фидерных сооружений; численность штата производственной лаборатории.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Для расчета численности сменного персонала Ч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2417E9">
        <w:rPr>
          <w:rFonts w:ascii="Times New Roman" w:hAnsi="Times New Roman" w:cs="Times New Roman"/>
          <w:sz w:val="28"/>
          <w:szCs w:val="28"/>
        </w:rPr>
        <w:t xml:space="preserve"> передающего радиоцентра устанавливается норматив Н</w:t>
      </w:r>
      <w:r w:rsidRPr="002417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417E9">
        <w:rPr>
          <w:rFonts w:ascii="Times New Roman" w:hAnsi="Times New Roman" w:cs="Times New Roman"/>
          <w:sz w:val="28"/>
          <w:szCs w:val="28"/>
        </w:rPr>
        <w:t xml:space="preserve"> в человеко-часах на один час работы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17E9">
        <w:rPr>
          <w:rFonts w:ascii="Times New Roman" w:hAnsi="Times New Roman" w:cs="Times New Roman"/>
          <w:sz w:val="28"/>
          <w:szCs w:val="28"/>
        </w:rPr>
        <w:t>-го передатчика (передатчико-час) (таблица 3 приложения).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Для расчета времени работы передатчиков по расписанию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пер.</w:t>
      </w:r>
      <w:r w:rsidRPr="002417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417E9">
        <w:rPr>
          <w:rFonts w:ascii="Times New Roman" w:hAnsi="Times New Roman" w:cs="Times New Roman"/>
          <w:sz w:val="28"/>
          <w:szCs w:val="28"/>
        </w:rPr>
        <w:t xml:space="preserve"> в передатчико-часах необходимо учесть следующее: 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- если режим работы передатчика соответствует классу излучения </w:t>
      </w:r>
      <w:r w:rsidRPr="002417E9">
        <w:rPr>
          <w:rFonts w:ascii="Times New Roman" w:hAnsi="Times New Roman" w:cs="Times New Roman"/>
          <w:sz w:val="28"/>
          <w:szCs w:val="28"/>
        </w:rPr>
        <w:lastRenderedPageBreak/>
        <w:t xml:space="preserve">А3Е,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417E9">
        <w:rPr>
          <w:rFonts w:ascii="Times New Roman" w:hAnsi="Times New Roman" w:cs="Times New Roman"/>
          <w:sz w:val="28"/>
          <w:szCs w:val="28"/>
        </w:rPr>
        <w:t xml:space="preserve">3Е,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417E9">
        <w:rPr>
          <w:rFonts w:ascii="Times New Roman" w:hAnsi="Times New Roman" w:cs="Times New Roman"/>
          <w:sz w:val="28"/>
          <w:szCs w:val="28"/>
        </w:rPr>
        <w:t>1В (т.е. передатчик работает одним каналом), количество передатчико-часов в сутки равно среднесуточной загрузке передатчика;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- если режим работы передатчика соответствует классу излучения В8Е,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417E9">
        <w:rPr>
          <w:rFonts w:ascii="Times New Roman" w:hAnsi="Times New Roman" w:cs="Times New Roman"/>
          <w:sz w:val="28"/>
          <w:szCs w:val="28"/>
        </w:rPr>
        <w:t>7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417E9">
        <w:rPr>
          <w:rFonts w:ascii="Times New Roman" w:hAnsi="Times New Roman" w:cs="Times New Roman"/>
          <w:sz w:val="28"/>
          <w:szCs w:val="28"/>
        </w:rPr>
        <w:t xml:space="preserve">,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417E9">
        <w:rPr>
          <w:rFonts w:ascii="Times New Roman" w:hAnsi="Times New Roman" w:cs="Times New Roman"/>
          <w:sz w:val="28"/>
          <w:szCs w:val="28"/>
        </w:rPr>
        <w:t>7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417E9">
        <w:rPr>
          <w:rFonts w:ascii="Times New Roman" w:hAnsi="Times New Roman" w:cs="Times New Roman"/>
          <w:sz w:val="28"/>
          <w:szCs w:val="28"/>
        </w:rPr>
        <w:t xml:space="preserve"> (т.е. передатчик одновременно работает несколькими каналами), количество передатчико-часов в сутки равно максимальной загрузке одного из каналов.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Численность сменного персонала</w:t>
      </w:r>
    </w:p>
    <w:p w:rsidR="00087E28" w:rsidRPr="002417E9" w:rsidRDefault="00087E28" w:rsidP="00CE159A">
      <w:pPr>
        <w:shd w:val="clear" w:color="auto" w:fill="FFFFFF"/>
        <w:tabs>
          <w:tab w:val="left" w:pos="388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Ч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2417E9">
        <w:rPr>
          <w:rFonts w:ascii="Times New Roman" w:hAnsi="Times New Roman" w:cs="Times New Roman"/>
          <w:sz w:val="28"/>
          <w:szCs w:val="28"/>
        </w:rPr>
        <w:t xml:space="preserve"> 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417E9">
        <w:rPr>
          <w:rFonts w:ascii="Times New Roman" w:hAnsi="Times New Roman" w:cs="Times New Roman"/>
          <w:sz w:val="28"/>
          <w:szCs w:val="28"/>
        </w:rPr>
        <w:t xml:space="preserve">= </w:t>
      </w:r>
      <w:r w:rsidRPr="002417E9">
        <w:rPr>
          <w:rFonts w:ascii="Times New Roman" w:hAnsi="Times New Roman" w:cs="Times New Roman"/>
          <w:position w:val="-48"/>
          <w:sz w:val="28"/>
          <w:szCs w:val="28"/>
          <w:lang w:val="en-US"/>
        </w:rPr>
        <w:object w:dxaOrig="2000" w:dyaOrig="1380">
          <v:shape id="_x0000_i1028" type="#_x0000_t75" style="width:78.25pt;height:53.85pt" o:ole="">
            <v:imagedata r:id="rId11" o:title=""/>
          </v:shape>
          <o:OLEObject Type="Embed" ProgID="Equation.3" ShapeID="_x0000_i1028" DrawAspect="Content" ObjectID="_1478782967" r:id="rId12"/>
        </w:object>
      </w:r>
      <w:r w:rsidRPr="002417E9">
        <w:rPr>
          <w:rFonts w:ascii="Times New Roman" w:hAnsi="Times New Roman" w:cs="Times New Roman"/>
          <w:sz w:val="28"/>
          <w:szCs w:val="28"/>
        </w:rPr>
        <w:t>, шт. ед.,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</w:t>
      </w:r>
      <w:r w:rsidRPr="002417E9">
        <w:rPr>
          <w:rFonts w:ascii="Times New Roman" w:hAnsi="Times New Roman" w:cs="Times New Roman"/>
          <w:sz w:val="28"/>
          <w:szCs w:val="28"/>
        </w:rPr>
        <w:t>(2)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количество передатчиков на радиоцентре;</w:t>
      </w:r>
    </w:p>
    <w:p w:rsidR="00087E28" w:rsidRPr="002417E9" w:rsidRDefault="00087E28" w:rsidP="00CE159A">
      <w:pPr>
        <w:shd w:val="clear" w:color="auto" w:fill="FFFFFF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Н</w:t>
      </w:r>
      <w:r w:rsidRPr="002417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норматив на текущее обслуживание в человеко-часах на передатчико-час определенной мощности (таблица 4 приложения); </w:t>
      </w:r>
    </w:p>
    <w:p w:rsidR="00087E28" w:rsidRPr="002417E9" w:rsidRDefault="00087E28" w:rsidP="00CE159A">
      <w:pPr>
        <w:shd w:val="clear" w:color="auto" w:fill="FFFFFF"/>
        <w:tabs>
          <w:tab w:val="left" w:pos="10632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пер.</w:t>
      </w:r>
      <w:r w:rsidRPr="002417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время работы по расписанию передатчика определенной мощности за месяц в передатчико-часах (определяется как произведение среднесуточной загрузки передатчика на среднее число дней в месяц, равное 30,4);</w:t>
      </w:r>
    </w:p>
    <w:p w:rsidR="00087E28" w:rsidRPr="002417E9" w:rsidRDefault="00087E28" w:rsidP="00CE159A">
      <w:pPr>
        <w:shd w:val="clear" w:color="auto" w:fill="FFFFFF"/>
        <w:tabs>
          <w:tab w:val="left" w:pos="10632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Ф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р.в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среднемесячный фонд рабочего времени на одного работника (165 час.);</w:t>
      </w:r>
    </w:p>
    <w:p w:rsidR="00087E28" w:rsidRPr="002417E9" w:rsidRDefault="00087E28" w:rsidP="00CE159A">
      <w:pPr>
        <w:shd w:val="clear" w:color="auto" w:fill="FFFFFF"/>
        <w:tabs>
          <w:tab w:val="left" w:pos="10632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к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r w:rsidRPr="002417E9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резерв времени на отпуска, при 24-дневном среднем для работников радиоцентра – 8%, т.е. к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r w:rsidRPr="002417E9">
        <w:rPr>
          <w:rFonts w:ascii="Times New Roman" w:hAnsi="Times New Roman" w:cs="Times New Roman"/>
          <w:sz w:val="28"/>
          <w:szCs w:val="28"/>
        </w:rPr>
        <w:t xml:space="preserve"> = 1,08. </w:t>
      </w:r>
    </w:p>
    <w:p w:rsidR="00087E28" w:rsidRPr="002417E9" w:rsidRDefault="00087E28" w:rsidP="00CE15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Для расчета численности внесменного персонала, осуществляющего планово-профилактическое обслуживание оборудования, устанавливается норматив обслуживания в человеко-часах на единицу оборудования, аппаратуры, сооружений в месяц.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Численность внесменного персонала</w:t>
      </w:r>
    </w:p>
    <w:p w:rsidR="00087E28" w:rsidRPr="002417E9" w:rsidRDefault="00087E28" w:rsidP="00CE159A">
      <w:pPr>
        <w:shd w:val="clear" w:color="auto" w:fill="FFFFFF"/>
        <w:tabs>
          <w:tab w:val="left" w:leader="hyphen" w:pos="2659"/>
          <w:tab w:val="left" w:pos="385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Ч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вн</w:t>
      </w:r>
      <w:r w:rsidRPr="002417E9">
        <w:rPr>
          <w:rFonts w:ascii="Times New Roman" w:hAnsi="Times New Roman" w:cs="Times New Roman"/>
          <w:sz w:val="28"/>
          <w:szCs w:val="28"/>
        </w:rPr>
        <w:t xml:space="preserve">  = </w:t>
      </w:r>
      <w:r w:rsidRPr="002417E9">
        <w:rPr>
          <w:rFonts w:ascii="Times New Roman" w:hAnsi="Times New Roman" w:cs="Times New Roman"/>
          <w:position w:val="-48"/>
          <w:sz w:val="28"/>
          <w:szCs w:val="28"/>
          <w:lang w:val="en-US"/>
        </w:rPr>
        <w:object w:dxaOrig="1719" w:dyaOrig="1380">
          <v:shape id="_x0000_i1029" type="#_x0000_t75" style="width:62pt;height:48.2pt" o:ole="">
            <v:imagedata r:id="rId13" o:title=""/>
          </v:shape>
          <o:OLEObject Type="Embed" ProgID="Equation.3" ShapeID="_x0000_i1029" DrawAspect="Content" ObjectID="_1478782968" r:id="rId14"/>
        </w:object>
      </w:r>
      <w:r w:rsidRPr="002417E9">
        <w:rPr>
          <w:rFonts w:ascii="Times New Roman" w:hAnsi="Times New Roman" w:cs="Times New Roman"/>
          <w:sz w:val="28"/>
          <w:szCs w:val="28"/>
        </w:rPr>
        <w:t>, шт. ед.,                         (3)</w:t>
      </w:r>
    </w:p>
    <w:p w:rsidR="00087E28" w:rsidRPr="002417E9" w:rsidRDefault="00087E28" w:rsidP="00CE159A">
      <w:pPr>
        <w:shd w:val="clear" w:color="auto" w:fill="FFFFFF"/>
        <w:ind w:left="1260" w:hanging="693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где Н</w:t>
      </w:r>
      <w:r w:rsidRPr="002417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норматив на планово-профилактическое обслуживание и ремонт в человеко-часах в месяц на единицу оборудования, аппаратуры, сооружений (таблице 4 и 5 приложения);</w:t>
      </w:r>
    </w:p>
    <w:p w:rsidR="00087E28" w:rsidRPr="002417E9" w:rsidRDefault="00087E28" w:rsidP="00CE159A">
      <w:pPr>
        <w:shd w:val="clear" w:color="auto" w:fill="FFFFFF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А</w:t>
      </w:r>
      <w:r w:rsidRPr="002417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количество единиц оборудования, аппаратуры, сооружений.</w:t>
      </w:r>
    </w:p>
    <w:p w:rsidR="00087E28" w:rsidRPr="002417E9" w:rsidRDefault="00087E28" w:rsidP="00CE15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По внесменному персоналу осуществляется расчет трех бригад:</w:t>
      </w:r>
    </w:p>
    <w:p w:rsidR="00087E28" w:rsidRPr="002417E9" w:rsidRDefault="00087E28" w:rsidP="00CE159A">
      <w:pPr>
        <w:shd w:val="clear" w:color="auto" w:fill="FFFFFF"/>
        <w:tabs>
          <w:tab w:val="left" w:pos="9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- бригада по обслуживанию передатчиков;</w:t>
      </w:r>
    </w:p>
    <w:p w:rsidR="00087E28" w:rsidRPr="002417E9" w:rsidRDefault="00087E28" w:rsidP="00CE159A">
      <w:pPr>
        <w:numPr>
          <w:ilvl w:val="0"/>
          <w:numId w:val="16"/>
        </w:numPr>
        <w:shd w:val="clear" w:color="auto" w:fill="FFFFFF"/>
        <w:tabs>
          <w:tab w:val="clear" w:pos="1302"/>
        </w:tabs>
        <w:ind w:left="720" w:hanging="153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бригада по обслуживанию антенно-мачтовых сооружений, антенных коммутаторов и фидерных линий;</w:t>
      </w:r>
    </w:p>
    <w:p w:rsidR="00087E28" w:rsidRPr="002417E9" w:rsidRDefault="00087E28" w:rsidP="00CE159A">
      <w:pPr>
        <w:numPr>
          <w:ilvl w:val="0"/>
          <w:numId w:val="16"/>
        </w:numPr>
        <w:shd w:val="clear" w:color="auto" w:fill="FFFFFF"/>
        <w:tabs>
          <w:tab w:val="clear" w:pos="1302"/>
        </w:tabs>
        <w:ind w:left="720" w:hanging="18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 бригада по обслуживанию систем энергоснабжения и водоснабжения.</w:t>
      </w:r>
    </w:p>
    <w:p w:rsidR="00087E28" w:rsidRPr="002417E9" w:rsidRDefault="00087E28" w:rsidP="00CE159A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Численность внесменного персонала для обслуживания передатчиков рассчитывают по количеству передатчиков своего варианта и нормативов на планово-профилактическое обслуживание и текущий </w:t>
      </w:r>
      <w:r w:rsidRPr="002417E9">
        <w:rPr>
          <w:rFonts w:ascii="Times New Roman" w:hAnsi="Times New Roman" w:cs="Times New Roman"/>
          <w:sz w:val="28"/>
          <w:szCs w:val="28"/>
        </w:rPr>
        <w:lastRenderedPageBreak/>
        <w:t xml:space="preserve">ремонт передатчиков (таблица 4 приложения). </w:t>
      </w:r>
    </w:p>
    <w:p w:rsidR="00087E28" w:rsidRPr="002417E9" w:rsidRDefault="00087E28" w:rsidP="00CE159A">
      <w:pPr>
        <w:pStyle w:val="BodyTextIndent3"/>
      </w:pPr>
      <w:r w:rsidRPr="002417E9">
        <w:t>При расчете численности бригады по обслуживанию антенн необходимо учесть обслуживание антенн, антенных опор, фидерных линий и антенных коммутаторов. Нормативы приведены в таблице 5 приложения.</w:t>
      </w:r>
    </w:p>
    <w:p w:rsidR="00087E28" w:rsidRPr="002417E9" w:rsidRDefault="00087E28" w:rsidP="00CE159A">
      <w:pPr>
        <w:pStyle w:val="Heading3"/>
        <w:rPr>
          <w:sz w:val="28"/>
          <w:szCs w:val="28"/>
        </w:rPr>
      </w:pPr>
      <w:r w:rsidRPr="002417E9">
        <w:rPr>
          <w:sz w:val="28"/>
          <w:szCs w:val="28"/>
        </w:rPr>
        <w:t>При расчете иметь в виду, что в каждой антенне СГД РА имеются башни и мачты-опоры металлические высотой до 100 м - 2 шт., выше 100 м - 3 шт. В каждой антенне РГД количество мачт деревянных, асбестоцементных - 6 шт. высотой до 50 м. Протяженность фидерных линий студенты выбирают самостоятельно в пределах от 300 до 1000 м. Типы коммутаторов и их количество выбирают по данным таблицы 6 приложения. При выборе следует исходить из заданного по своему варианту количества передатчиков и антенн.</w:t>
      </w:r>
    </w:p>
    <w:p w:rsidR="00087E28" w:rsidRPr="002417E9" w:rsidRDefault="00087E28" w:rsidP="00CE159A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Внесменный персонал для обслуживания систем энергоснабжения, водоснабжения, воздухоохлаждения, сантехники, телефонной связи занимает малый удельный вес в общем производственном штате передающего радиоцентра и в данном курсовой работе численность его не рассчитывается, а принимается равной двум штатным единицам.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Численность штата  производственной лаборатории устанавливается по нормативам в человеко-часах в месяц на единицу основного оборудования, то есть передатчиков.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Численность штата производственной лаборатории</w:t>
      </w:r>
    </w:p>
    <w:p w:rsidR="00087E28" w:rsidRPr="002417E9" w:rsidRDefault="00087E28" w:rsidP="00CE159A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Ч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лаб</w:t>
      </w:r>
      <w:r w:rsidRPr="002417E9">
        <w:rPr>
          <w:rFonts w:ascii="Times New Roman" w:hAnsi="Times New Roman" w:cs="Times New Roman"/>
          <w:sz w:val="28"/>
          <w:szCs w:val="28"/>
        </w:rPr>
        <w:t xml:space="preserve"> =  </w:t>
      </w:r>
      <w:r w:rsidRPr="002417E9">
        <w:rPr>
          <w:rFonts w:ascii="Times New Roman" w:hAnsi="Times New Roman" w:cs="Times New Roman"/>
          <w:position w:val="-48"/>
          <w:sz w:val="28"/>
          <w:szCs w:val="28"/>
          <w:lang w:val="en-US"/>
        </w:rPr>
        <w:object w:dxaOrig="1719" w:dyaOrig="1380">
          <v:shape id="_x0000_i1030" type="#_x0000_t75" style="width:69.5pt;height:56.35pt" o:ole="">
            <v:imagedata r:id="rId13" o:title=""/>
          </v:shape>
          <o:OLEObject Type="Embed" ProgID="Equation.3" ShapeID="_x0000_i1030" DrawAspect="Content" ObjectID="_1478782969" r:id="rId15"/>
        </w:object>
      </w:r>
      <w:r w:rsidRPr="002417E9">
        <w:rPr>
          <w:rFonts w:ascii="Times New Roman" w:hAnsi="Times New Roman" w:cs="Times New Roman"/>
          <w:sz w:val="28"/>
          <w:szCs w:val="28"/>
        </w:rPr>
        <w:t>, шт. ед.,                                (4)</w:t>
      </w:r>
    </w:p>
    <w:p w:rsidR="00087E28" w:rsidRPr="002417E9" w:rsidRDefault="00087E28" w:rsidP="00CE159A">
      <w:pPr>
        <w:shd w:val="clear" w:color="auto" w:fill="FFFFFF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где Н</w:t>
      </w:r>
      <w:r w:rsidRPr="002417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норматив в человеко-часах в месяц на обслуживание передатчика определенной мощности (таблица 7 приложения);</w:t>
      </w:r>
    </w:p>
    <w:p w:rsidR="00087E28" w:rsidRPr="002417E9" w:rsidRDefault="00087E28" w:rsidP="00CE159A">
      <w:pPr>
        <w:shd w:val="clear" w:color="auto" w:fill="FFFFFF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А</w:t>
      </w:r>
      <w:r w:rsidRPr="002417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количество передатчиков определенной мощности.</w:t>
      </w:r>
    </w:p>
    <w:p w:rsidR="00087E28" w:rsidRPr="002417E9" w:rsidRDefault="00087E28" w:rsidP="00654C81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Суммируя полученную по нормативам численность работников, получаем общую численность производственного штата Ч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рц</w:t>
      </w:r>
      <w:r w:rsidRPr="002417E9">
        <w:rPr>
          <w:rFonts w:ascii="Times New Roman" w:hAnsi="Times New Roman" w:cs="Times New Roman"/>
          <w:sz w:val="28"/>
          <w:szCs w:val="28"/>
        </w:rPr>
        <w:t xml:space="preserve"> передающего радиоцентра</w:t>
      </w:r>
    </w:p>
    <w:p w:rsidR="00087E28" w:rsidRPr="002417E9" w:rsidRDefault="00087E28" w:rsidP="00654C81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Ч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рц</w:t>
      </w:r>
      <w:r w:rsidRPr="002417E9">
        <w:rPr>
          <w:rFonts w:ascii="Times New Roman" w:hAnsi="Times New Roman" w:cs="Times New Roman"/>
          <w:sz w:val="28"/>
          <w:szCs w:val="28"/>
        </w:rPr>
        <w:t xml:space="preserve"> = Ч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2417E9">
        <w:rPr>
          <w:rFonts w:ascii="Times New Roman" w:hAnsi="Times New Roman" w:cs="Times New Roman"/>
          <w:sz w:val="28"/>
          <w:szCs w:val="28"/>
        </w:rPr>
        <w:t xml:space="preserve"> + Ч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 xml:space="preserve">вн </w:t>
      </w:r>
      <w:r w:rsidRPr="002417E9">
        <w:rPr>
          <w:rFonts w:ascii="Times New Roman" w:hAnsi="Times New Roman" w:cs="Times New Roman"/>
          <w:sz w:val="28"/>
          <w:szCs w:val="28"/>
        </w:rPr>
        <w:t>+ Ч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лаб</w:t>
      </w:r>
      <w:r w:rsidRPr="002417E9">
        <w:rPr>
          <w:rFonts w:ascii="Times New Roman" w:hAnsi="Times New Roman" w:cs="Times New Roman"/>
          <w:sz w:val="28"/>
          <w:szCs w:val="28"/>
        </w:rPr>
        <w:t>, шт. ед.                                (5)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к рассчитанному штату передающего радиоцентра необходимо добавить ч</w:t>
      </w:r>
      <w:r w:rsidRPr="002417E9">
        <w:rPr>
          <w:rFonts w:ascii="Times New Roman" w:hAnsi="Times New Roman" w:cs="Times New Roman"/>
          <w:sz w:val="28"/>
          <w:szCs w:val="28"/>
        </w:rPr>
        <w:t>исленность работников аппарата управления</w:t>
      </w:r>
      <w:r>
        <w:rPr>
          <w:rFonts w:ascii="Times New Roman" w:hAnsi="Times New Roman" w:cs="Times New Roman"/>
          <w:sz w:val="28"/>
          <w:szCs w:val="28"/>
        </w:rPr>
        <w:t>, которую</w:t>
      </w:r>
      <w:r w:rsidRPr="002417E9">
        <w:rPr>
          <w:rFonts w:ascii="Times New Roman" w:hAnsi="Times New Roman" w:cs="Times New Roman"/>
          <w:sz w:val="28"/>
          <w:szCs w:val="28"/>
        </w:rPr>
        <w:t xml:space="preserve"> принимают в размере 10% от общей </w:t>
      </w:r>
      <w:r>
        <w:rPr>
          <w:rFonts w:ascii="Times New Roman" w:hAnsi="Times New Roman" w:cs="Times New Roman"/>
          <w:sz w:val="28"/>
          <w:szCs w:val="28"/>
        </w:rPr>
        <w:t xml:space="preserve">рассчитанной </w:t>
      </w:r>
      <w:r w:rsidRPr="002417E9">
        <w:rPr>
          <w:rFonts w:ascii="Times New Roman" w:hAnsi="Times New Roman" w:cs="Times New Roman"/>
          <w:sz w:val="28"/>
          <w:szCs w:val="28"/>
        </w:rPr>
        <w:t>численности производственного штата передающего радиоцентра Ч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рц</w:t>
      </w:r>
      <w:r w:rsidRPr="002417E9">
        <w:rPr>
          <w:rFonts w:ascii="Times New Roman" w:hAnsi="Times New Roman" w:cs="Times New Roman"/>
          <w:sz w:val="28"/>
          <w:szCs w:val="28"/>
        </w:rPr>
        <w:t>.</w:t>
      </w:r>
    </w:p>
    <w:p w:rsidR="00087E28" w:rsidRPr="002417E9" w:rsidRDefault="00087E28" w:rsidP="00CE15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7E9">
        <w:rPr>
          <w:rFonts w:ascii="Times New Roman" w:hAnsi="Times New Roman" w:cs="Times New Roman"/>
          <w:b/>
          <w:bCs/>
          <w:sz w:val="28"/>
          <w:szCs w:val="28"/>
        </w:rPr>
        <w:t>3.4 Расчет объема предоставляемых услуг передающим радиоцентром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pStyle w:val="BodyTextIndent3"/>
      </w:pPr>
      <w:r w:rsidRPr="002417E9">
        <w:t>Продукцией радиопредприятия является полезный результат его производственной деятельности по обеспечению бесперебойной работы передающих и приемных радиоканалов для передачи или приема по ним разного рода телеграфных, фототелеграфных, телефонных сообщений, программ радиовещания.</w:t>
      </w:r>
    </w:p>
    <w:p w:rsidR="00087E28" w:rsidRPr="002417E9" w:rsidRDefault="00087E28" w:rsidP="00654C81">
      <w:pPr>
        <w:shd w:val="clear" w:color="auto" w:fill="FFFFFF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lastRenderedPageBreak/>
        <w:t xml:space="preserve">Объем предоставляемых услуг передающим радиоцентром в натуральном выражении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нат</w:t>
      </w:r>
      <w:r w:rsidRPr="002417E9">
        <w:rPr>
          <w:rFonts w:ascii="Times New Roman" w:hAnsi="Times New Roman" w:cs="Times New Roman"/>
          <w:sz w:val="28"/>
          <w:szCs w:val="28"/>
        </w:rPr>
        <w:t>, определяют отдельно по радиовещанию и радиосвязи с учетом среднесуточной загрузки передающего канала, оборудованного передатчиком определенной мощности, и числа дней в году, так как передатчики используют ежедневно</w:t>
      </w:r>
    </w:p>
    <w:p w:rsidR="00087E28" w:rsidRPr="002417E9" w:rsidRDefault="00087E28" w:rsidP="00CE159A">
      <w:pPr>
        <w:shd w:val="clear" w:color="auto" w:fill="FFFFFF"/>
        <w:tabs>
          <w:tab w:val="left" w:pos="541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нат</w:t>
      </w:r>
      <w:r w:rsidRPr="002417E9">
        <w:rPr>
          <w:rFonts w:ascii="Times New Roman" w:hAnsi="Times New Roman" w:cs="Times New Roman"/>
          <w:sz w:val="28"/>
          <w:szCs w:val="28"/>
        </w:rPr>
        <w:t xml:space="preserve"> = 365 •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417E9">
        <w:rPr>
          <w:rFonts w:ascii="Times New Roman" w:hAnsi="Times New Roman" w:cs="Times New Roman"/>
          <w:sz w:val="28"/>
          <w:szCs w:val="28"/>
        </w:rPr>
        <w:t xml:space="preserve"> 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 xml:space="preserve">ср.сут. </w:t>
      </w:r>
      <w:r w:rsidRPr="002417E9">
        <w:rPr>
          <w:rFonts w:ascii="Times New Roman" w:hAnsi="Times New Roman" w:cs="Times New Roman"/>
          <w:sz w:val="28"/>
          <w:szCs w:val="28"/>
        </w:rPr>
        <w:t>, кан.-час.,                  (6)</w:t>
      </w:r>
    </w:p>
    <w:p w:rsidR="00087E28" w:rsidRPr="002417E9" w:rsidRDefault="00087E28" w:rsidP="00CE159A">
      <w:pPr>
        <w:shd w:val="clear" w:color="auto" w:fill="FFFFFF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нат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объем продукции по передатчику определенной мощности за год, кан.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17E9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ас.</w:t>
      </w:r>
      <w:r w:rsidRPr="002417E9">
        <w:rPr>
          <w:rFonts w:ascii="Times New Roman" w:hAnsi="Times New Roman" w:cs="Times New Roman"/>
          <w:sz w:val="28"/>
          <w:szCs w:val="28"/>
        </w:rPr>
        <w:t>;</w:t>
      </w:r>
    </w:p>
    <w:p w:rsidR="00087E28" w:rsidRPr="002417E9" w:rsidRDefault="00087E28" w:rsidP="00CE159A">
      <w:pPr>
        <w:shd w:val="clear" w:color="auto" w:fill="FFFFFF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ср.сут</w:t>
      </w:r>
      <w:r w:rsidRPr="002417E9">
        <w:rPr>
          <w:rFonts w:ascii="Times New Roman" w:hAnsi="Times New Roman" w:cs="Times New Roman"/>
          <w:sz w:val="28"/>
          <w:szCs w:val="28"/>
        </w:rPr>
        <w:t xml:space="preserve"> – среднесуточная загрузка передающего канала, оборудованного передатчиком определенной мощности.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Единицей измерения объема предоставляемых услуг в натуральном выражении является канало-час. При расчете количества канало-часов необходимо учитывать режим, в котором работает передатчик: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- если режим работы передатчика соответствует классу излучения А3Е,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417E9">
        <w:rPr>
          <w:rFonts w:ascii="Times New Roman" w:hAnsi="Times New Roman" w:cs="Times New Roman"/>
          <w:sz w:val="28"/>
          <w:szCs w:val="28"/>
        </w:rPr>
        <w:t xml:space="preserve">1В,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417E9">
        <w:rPr>
          <w:rFonts w:ascii="Times New Roman" w:hAnsi="Times New Roman" w:cs="Times New Roman"/>
          <w:sz w:val="28"/>
          <w:szCs w:val="28"/>
        </w:rPr>
        <w:t>3Е (т.е. передатчик работает одним каналом), количество канало-часов в сутки равно среднесуточной загрузке этих каналов, указанной в задании на проектирование;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- если режим работы передатчика соответствует классу излучения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417E9">
        <w:rPr>
          <w:rFonts w:ascii="Times New Roman" w:hAnsi="Times New Roman" w:cs="Times New Roman"/>
          <w:sz w:val="28"/>
          <w:szCs w:val="28"/>
        </w:rPr>
        <w:t>7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417E9">
        <w:rPr>
          <w:rFonts w:ascii="Times New Roman" w:hAnsi="Times New Roman" w:cs="Times New Roman"/>
          <w:sz w:val="28"/>
          <w:szCs w:val="28"/>
        </w:rPr>
        <w:t xml:space="preserve"> (т.е. передатчик работает двумя телеграфными каналами) или В8Е (т.е. передатчик работает двумя телефонными каналами), количество канало-часов в сутки равно сумме среднесуточной загрузки по обоим каналам;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- если режим работы передатчика соответствует классу излучения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417E9">
        <w:rPr>
          <w:rFonts w:ascii="Times New Roman" w:hAnsi="Times New Roman" w:cs="Times New Roman"/>
          <w:sz w:val="28"/>
          <w:szCs w:val="28"/>
        </w:rPr>
        <w:t>7В (многоканальная тональная телеграфия с использованием одной боковой полосы, создается несколько телеграфных каналов со скоростью телеграфирования в каждом 200 Бод), количество канало-часов в сутки по каждому каналу равно среднесуточной загрузке этого канала. Суммируя количество канало-часов по всем каналам, получаем общее количество канало-часов в сутки для передатчика.</w:t>
      </w:r>
    </w:p>
    <w:p w:rsidR="00087E28" w:rsidRPr="002417E9" w:rsidRDefault="00087E28" w:rsidP="00654C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Кроме того, в объем предоставляемых услуг передающего радиоцентра при обслуживании радиовещательных каналов отдельно включают обслуживание сложных антенно-мачтовых сооружений, к которым относятся: АРРТ; СГД 4/8 РА; СГД 4/4 РА; РГД</w:t>
      </w:r>
    </w:p>
    <w:p w:rsidR="00087E28" w:rsidRPr="002417E9" w:rsidRDefault="00087E28" w:rsidP="00CE159A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нат.ант</w:t>
      </w:r>
      <w:r w:rsidRPr="002417E9">
        <w:rPr>
          <w:rFonts w:ascii="Times New Roman" w:hAnsi="Times New Roman" w:cs="Times New Roman"/>
          <w:sz w:val="28"/>
          <w:szCs w:val="28"/>
        </w:rPr>
        <w:t xml:space="preserve"> = 365•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ср.сут.ант</w:t>
      </w:r>
      <w:r w:rsidRPr="002417E9">
        <w:rPr>
          <w:rFonts w:ascii="Times New Roman" w:hAnsi="Times New Roman" w:cs="Times New Roman"/>
          <w:sz w:val="28"/>
          <w:szCs w:val="28"/>
        </w:rPr>
        <w:t>, час,                       (7)</w:t>
      </w:r>
    </w:p>
    <w:p w:rsidR="00087E28" w:rsidRPr="002417E9" w:rsidRDefault="00087E28" w:rsidP="00CE159A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left="1260" w:hanging="693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нат.ант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объем предоставляемых услуг по сложной антенне определенного типа;</w:t>
      </w:r>
    </w:p>
    <w:p w:rsidR="00087E28" w:rsidRPr="002417E9" w:rsidRDefault="00087E28" w:rsidP="00CE159A">
      <w:pPr>
        <w:shd w:val="clear" w:color="auto" w:fill="FFFFFF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ср.сут.ант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среднесуточная загрузка сложной антенны определенного типа, час.</w:t>
      </w:r>
    </w:p>
    <w:p w:rsidR="00087E28" w:rsidRPr="002417E9" w:rsidRDefault="00087E28" w:rsidP="00CE159A">
      <w:pPr>
        <w:shd w:val="clear" w:color="auto" w:fill="FFFFFF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При расчете объема предоставляемых услуг по обслуживанию сложных антенно-мачтовых сооружений нужно иметь в виду следующее. Учитывая условия прохождения коротких волн на радиотрассах, на передающих радиоцентрах, как правило, по данному азимуту сооружают комплект, состоящий из нескольких (две или три) антенн типа СГД-РА или РГД, для того, чтобы, применяя каждую в соответствующий период времени, обеспечить круглосуточную бесперебойную работу </w:t>
      </w:r>
      <w:r w:rsidRPr="002417E9">
        <w:rPr>
          <w:rFonts w:ascii="Times New Roman" w:hAnsi="Times New Roman" w:cs="Times New Roman"/>
          <w:sz w:val="28"/>
          <w:szCs w:val="28"/>
        </w:rPr>
        <w:lastRenderedPageBreak/>
        <w:t>коротковолновых радиовещательных передатчиков для передачи программ вещания или организации магистральной радиосвязи в любой сезон года.</w:t>
      </w:r>
    </w:p>
    <w:p w:rsidR="00087E28" w:rsidRPr="002417E9" w:rsidRDefault="00087E28" w:rsidP="00CE159A">
      <w:pPr>
        <w:pStyle w:val="BodyTextIndent3"/>
      </w:pPr>
      <w:r w:rsidRPr="002417E9">
        <w:t>Поэтому количество часов работы в год комплекта из нескольких антенн определяют по времени действия за год передатчика, с которым используется весь данный комплект антенн, то есть количество антенн не учитывается.</w:t>
      </w:r>
    </w:p>
    <w:p w:rsidR="00087E28" w:rsidRPr="002417E9" w:rsidRDefault="00087E28" w:rsidP="00654C81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Результаты расчета объема предоставляемых услуг передающего радиоцентра в натуральном выражении заносят в таблицу, составленную по форме таблицы 4.</w:t>
      </w:r>
    </w:p>
    <w:p w:rsidR="00087E28" w:rsidRPr="002417E9" w:rsidRDefault="00087E28" w:rsidP="00CE15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tabs>
          <w:tab w:val="left" w:pos="0"/>
        </w:tabs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Таблица 4 - Расчет объема предоставляемых услуг передающего радиоцентра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620"/>
        <w:gridCol w:w="3060"/>
        <w:gridCol w:w="2702"/>
      </w:tblGrid>
      <w:tr w:rsidR="00087E28" w:rsidRPr="002417E9">
        <w:tc>
          <w:tcPr>
            <w:tcW w:w="2160" w:type="dxa"/>
          </w:tcPr>
          <w:p w:rsidR="00087E28" w:rsidRPr="00A41C40" w:rsidRDefault="00087E28" w:rsidP="00D550F3">
            <w:pPr>
              <w:pStyle w:val="BodyText"/>
              <w:rPr>
                <w:rFonts w:eastAsia="Times New Roman"/>
                <w:sz w:val="28"/>
                <w:szCs w:val="28"/>
                <w:lang w:val="ru-RU"/>
              </w:rPr>
            </w:pPr>
            <w:r w:rsidRPr="00A41C40">
              <w:rPr>
                <w:rFonts w:eastAsia="Times New Roman"/>
                <w:sz w:val="28"/>
                <w:szCs w:val="28"/>
                <w:lang w:val="ru-RU"/>
              </w:rPr>
              <w:t>Тип и мощность передатчика,</w:t>
            </w:r>
          </w:p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тип сложных антенн</w:t>
            </w:r>
          </w:p>
        </w:tc>
        <w:tc>
          <w:tcPr>
            <w:tcW w:w="1620" w:type="dxa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3060" w:type="dxa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Среднесуточная загрузка передающих каналов или сложных антенн</w:t>
            </w:r>
          </w:p>
        </w:tc>
        <w:tc>
          <w:tcPr>
            <w:tcW w:w="2702" w:type="dxa"/>
          </w:tcPr>
          <w:p w:rsidR="00087E28" w:rsidRPr="00A41C40" w:rsidRDefault="00087E28" w:rsidP="00D550F3">
            <w:pPr>
              <w:pStyle w:val="BodyText"/>
              <w:rPr>
                <w:rFonts w:eastAsia="Times New Roman"/>
                <w:sz w:val="28"/>
                <w:szCs w:val="28"/>
                <w:lang w:val="ru-RU"/>
              </w:rPr>
            </w:pPr>
            <w:r w:rsidRPr="00A41C40">
              <w:rPr>
                <w:rFonts w:eastAsia="Times New Roman"/>
                <w:sz w:val="28"/>
                <w:szCs w:val="28"/>
                <w:lang w:val="ru-RU"/>
              </w:rPr>
              <w:t xml:space="preserve">Объем продукции </w:t>
            </w:r>
          </w:p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за год в натуральном выражении</w:t>
            </w:r>
          </w:p>
        </w:tc>
      </w:tr>
      <w:tr w:rsidR="00087E28" w:rsidRPr="002417E9">
        <w:tc>
          <w:tcPr>
            <w:tcW w:w="2160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Радиовещание</w:t>
            </w: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Радиосвязь</w:t>
            </w:r>
          </w:p>
        </w:tc>
        <w:tc>
          <w:tcPr>
            <w:tcW w:w="162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7E9">
        <w:rPr>
          <w:rFonts w:ascii="Times New Roman" w:hAnsi="Times New Roman" w:cs="Times New Roman"/>
          <w:b/>
          <w:bCs/>
          <w:sz w:val="28"/>
          <w:szCs w:val="28"/>
        </w:rPr>
        <w:t>3.5 Расчет доходов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Доходы передающий радиоцентр получает за предоставление в пользование технических средств радиосвязи и радиовещания заказчикам по договорам. Заказчиками на продукцию передающих радиоцентров являются ТРК, ИТАР ТАСС, АПН, ГУГМС и предприятия связи.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Доходы по передающему радиоцентру определяют путем умножения согласованного с заказчиком количества канало-часов работы передающих каналов (определены при расчете объема предоставляемых услуг) на соответствующий тариф. Тарифы за использование технических средств радиовещания и радиосвязи приведены в таблице 8 приложения.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Доходы за использование передатчиков</w:t>
      </w:r>
    </w:p>
    <w:p w:rsidR="00087E28" w:rsidRPr="002417E9" w:rsidRDefault="00087E28" w:rsidP="00CE159A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Д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 xml:space="preserve">о.пер </w:t>
      </w:r>
      <w:r w:rsidRPr="002417E9">
        <w:rPr>
          <w:rFonts w:ascii="Times New Roman" w:hAnsi="Times New Roman" w:cs="Times New Roman"/>
          <w:sz w:val="28"/>
          <w:szCs w:val="28"/>
        </w:rPr>
        <w:t xml:space="preserve">= </w:t>
      </w:r>
      <w:r w:rsidRPr="002417E9">
        <w:rPr>
          <w:rFonts w:ascii="Times New Roman" w:hAnsi="Times New Roman" w:cs="Times New Roman"/>
          <w:position w:val="-32"/>
          <w:sz w:val="28"/>
          <w:szCs w:val="28"/>
        </w:rPr>
        <w:object w:dxaOrig="2200" w:dyaOrig="720">
          <v:shape id="_x0000_i1031" type="#_x0000_t75" style="width:95.8pt;height:30.7pt" o:ole="">
            <v:imagedata r:id="rId16" o:title=""/>
          </v:shape>
          <o:OLEObject Type="Embed" ProgID="Equation.3" ShapeID="_x0000_i1031" DrawAspect="Content" ObjectID="_1478782970" r:id="rId17"/>
        </w:object>
      </w:r>
      <w:r w:rsidRPr="002417E9">
        <w:rPr>
          <w:rFonts w:ascii="Times New Roman" w:hAnsi="Times New Roman" w:cs="Times New Roman"/>
          <w:sz w:val="28"/>
          <w:szCs w:val="28"/>
        </w:rPr>
        <w:t>, руб.,       (8)</w:t>
      </w:r>
    </w:p>
    <w:p w:rsidR="00087E28" w:rsidRPr="002417E9" w:rsidRDefault="00087E28" w:rsidP="00CE159A">
      <w:pPr>
        <w:shd w:val="clear" w:color="auto" w:fill="FFFFFF"/>
        <w:ind w:left="1260" w:hanging="693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нат.пер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объем предоставляемых услуг по передатчику определенной мощности за год, кан.-час;</w:t>
      </w:r>
    </w:p>
    <w:p w:rsidR="00087E28" w:rsidRPr="002417E9" w:rsidRDefault="00087E28" w:rsidP="00CE159A">
      <w:pPr>
        <w:shd w:val="clear" w:color="auto" w:fill="FFFFFF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Т</w:t>
      </w:r>
      <w:r w:rsidRPr="002417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 xml:space="preserve"> пер</w:t>
      </w:r>
      <w:r w:rsidRPr="002417E9">
        <w:rPr>
          <w:rFonts w:ascii="Times New Roman" w:hAnsi="Times New Roman" w:cs="Times New Roman"/>
          <w:sz w:val="28"/>
          <w:szCs w:val="28"/>
        </w:rPr>
        <w:t xml:space="preserve"> – тариф за использование одного канало-часа работы передатчика определенной мощности на заданном виде работы.</w:t>
      </w:r>
    </w:p>
    <w:p w:rsidR="00087E28" w:rsidRPr="002417E9" w:rsidRDefault="00087E28" w:rsidP="00CE159A">
      <w:pPr>
        <w:pStyle w:val="BodyTextIndent3"/>
      </w:pPr>
      <w:r w:rsidRPr="002417E9">
        <w:t>Доходы, получаемые с заказчиков за использование антенн:</w:t>
      </w:r>
    </w:p>
    <w:p w:rsidR="00087E28" w:rsidRPr="002417E9" w:rsidRDefault="00087E28" w:rsidP="00CE159A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Д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о.ант</w:t>
      </w:r>
      <w:r w:rsidRPr="002417E9">
        <w:rPr>
          <w:rFonts w:ascii="Times New Roman" w:hAnsi="Times New Roman" w:cs="Times New Roman"/>
          <w:sz w:val="28"/>
          <w:szCs w:val="28"/>
        </w:rPr>
        <w:t xml:space="preserve"> = </w:t>
      </w:r>
      <w:r w:rsidRPr="002417E9">
        <w:rPr>
          <w:rFonts w:ascii="Times New Roman" w:hAnsi="Times New Roman" w:cs="Times New Roman"/>
          <w:position w:val="-32"/>
          <w:sz w:val="28"/>
          <w:szCs w:val="28"/>
        </w:rPr>
        <w:object w:dxaOrig="2200" w:dyaOrig="720">
          <v:shape id="_x0000_i1032" type="#_x0000_t75" style="width:98.3pt;height:32.55pt" o:ole="">
            <v:imagedata r:id="rId18" o:title=""/>
          </v:shape>
          <o:OLEObject Type="Embed" ProgID="Equation.3" ShapeID="_x0000_i1032" DrawAspect="Content" ObjectID="_1478782971" r:id="rId19"/>
        </w:object>
      </w:r>
      <w:r w:rsidRPr="002417E9">
        <w:rPr>
          <w:rFonts w:ascii="Times New Roman" w:hAnsi="Times New Roman" w:cs="Times New Roman"/>
          <w:sz w:val="28"/>
          <w:szCs w:val="28"/>
        </w:rPr>
        <w:t>, руб.,          (9)</w:t>
      </w:r>
    </w:p>
    <w:p w:rsidR="00087E28" w:rsidRPr="002417E9" w:rsidRDefault="00087E28" w:rsidP="00CE159A">
      <w:pPr>
        <w:shd w:val="clear" w:color="auto" w:fill="FFFFFF"/>
        <w:ind w:left="10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 xml:space="preserve">нат.ант </w:t>
      </w:r>
      <w:r w:rsidRPr="002417E9">
        <w:rPr>
          <w:rFonts w:ascii="Times New Roman" w:hAnsi="Times New Roman" w:cs="Times New Roman"/>
          <w:sz w:val="28"/>
          <w:szCs w:val="28"/>
        </w:rPr>
        <w:t>– объем предоставляемых услуг по сложной антенне определенного типа за год, ч;</w:t>
      </w:r>
    </w:p>
    <w:p w:rsidR="00087E28" w:rsidRPr="002417E9" w:rsidRDefault="00087E28" w:rsidP="00CE159A">
      <w:pPr>
        <w:shd w:val="clear" w:color="auto" w:fill="FFFFFF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2417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 xml:space="preserve"> ант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тариф за использование одного часа работы сложной антенны определенного типа.</w:t>
      </w:r>
    </w:p>
    <w:p w:rsidR="00087E28" w:rsidRDefault="00087E28" w:rsidP="00654C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Результаты расчета доходов рекомендуется занести в таблицу 5.</w:t>
      </w:r>
    </w:p>
    <w:p w:rsidR="00087E28" w:rsidRPr="002417E9" w:rsidRDefault="00087E28" w:rsidP="00654C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4C2F18">
      <w:pPr>
        <w:pStyle w:val="Heading3"/>
        <w:tabs>
          <w:tab w:val="left" w:pos="1134"/>
          <w:tab w:val="left" w:pos="1276"/>
          <w:tab w:val="left" w:pos="1560"/>
          <w:tab w:val="left" w:pos="1843"/>
          <w:tab w:val="left" w:pos="2977"/>
          <w:tab w:val="left" w:pos="8505"/>
          <w:tab w:val="left" w:pos="8647"/>
          <w:tab w:val="left" w:pos="8789"/>
        </w:tabs>
        <w:ind w:right="2" w:firstLine="709"/>
        <w:rPr>
          <w:sz w:val="28"/>
          <w:szCs w:val="28"/>
        </w:rPr>
      </w:pPr>
      <w:r w:rsidRPr="002417E9">
        <w:rPr>
          <w:sz w:val="28"/>
          <w:szCs w:val="28"/>
        </w:rPr>
        <w:t>Таблица 5 - Расчет доходов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9"/>
        <w:gridCol w:w="2434"/>
        <w:gridCol w:w="2864"/>
        <w:gridCol w:w="1613"/>
      </w:tblGrid>
      <w:tr w:rsidR="00087E28" w:rsidRPr="002417E9">
        <w:trPr>
          <w:trHeight w:val="1260"/>
        </w:trPr>
        <w:tc>
          <w:tcPr>
            <w:tcW w:w="2088" w:type="dxa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Тип и мощность передатчиков, тип сложных антенн</w:t>
            </w:r>
          </w:p>
        </w:tc>
        <w:tc>
          <w:tcPr>
            <w:tcW w:w="2434" w:type="dxa"/>
          </w:tcPr>
          <w:p w:rsidR="00087E28" w:rsidRPr="00A41C40" w:rsidRDefault="00087E28" w:rsidP="00D550F3">
            <w:pPr>
              <w:pStyle w:val="BodyText"/>
              <w:rPr>
                <w:rFonts w:eastAsia="Times New Roman"/>
                <w:sz w:val="28"/>
                <w:szCs w:val="28"/>
                <w:lang w:val="ru-RU"/>
              </w:rPr>
            </w:pPr>
            <w:r w:rsidRPr="00A41C40">
              <w:rPr>
                <w:rFonts w:eastAsia="Times New Roman"/>
                <w:sz w:val="28"/>
                <w:szCs w:val="28"/>
                <w:lang w:val="ru-RU"/>
              </w:rPr>
              <w:t>Тариф за канало-час работы передатчика</w:t>
            </w: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или за час работы сложной антенны</w:t>
            </w:r>
          </w:p>
        </w:tc>
        <w:tc>
          <w:tcPr>
            <w:tcW w:w="2864" w:type="dxa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Количество канало-часов работы передатчиков или часов работы сложных антенн за год</w:t>
            </w:r>
          </w:p>
        </w:tc>
        <w:tc>
          <w:tcPr>
            <w:tcW w:w="1613" w:type="dxa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доходов в год,</w:t>
            </w: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087E28" w:rsidRPr="002417E9">
        <w:trPr>
          <w:trHeight w:val="540"/>
        </w:trPr>
        <w:tc>
          <w:tcPr>
            <w:tcW w:w="2088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Радиовещание</w:t>
            </w: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 xml:space="preserve">Радиосвязь </w:t>
            </w:r>
          </w:p>
        </w:tc>
        <w:tc>
          <w:tcPr>
            <w:tcW w:w="2434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E28" w:rsidRPr="002417E9">
        <w:trPr>
          <w:trHeight w:val="639"/>
        </w:trPr>
        <w:tc>
          <w:tcPr>
            <w:tcW w:w="2088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434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7E9">
        <w:rPr>
          <w:rFonts w:ascii="Times New Roman" w:hAnsi="Times New Roman" w:cs="Times New Roman"/>
          <w:b/>
          <w:bCs/>
          <w:sz w:val="28"/>
          <w:szCs w:val="28"/>
        </w:rPr>
        <w:t>3.6 Расчет величины годовых эксплуатационных расходов передающего радиоцентра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В расчет эксплуатационных расходов включаются статьи:</w:t>
      </w:r>
    </w:p>
    <w:p w:rsidR="00087E28" w:rsidRPr="002417E9" w:rsidRDefault="00087E28" w:rsidP="00CE159A">
      <w:pPr>
        <w:shd w:val="clear" w:color="auto" w:fill="FFFFFF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- заработная плата работников радиоцентра;</w:t>
      </w:r>
    </w:p>
    <w:p w:rsidR="00087E28" w:rsidRPr="002417E9" w:rsidRDefault="00087E28" w:rsidP="00CE159A">
      <w:pPr>
        <w:shd w:val="clear" w:color="auto" w:fill="FFFFFF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- страховые взносы;</w:t>
      </w:r>
    </w:p>
    <w:p w:rsidR="00087E28" w:rsidRPr="002417E9" w:rsidRDefault="00087E28" w:rsidP="00CE159A">
      <w:pPr>
        <w:shd w:val="clear" w:color="auto" w:fill="FFFFFF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- материалы и запасные части;</w:t>
      </w:r>
    </w:p>
    <w:p w:rsidR="00087E28" w:rsidRPr="002417E9" w:rsidRDefault="00087E28" w:rsidP="00CE159A">
      <w:pPr>
        <w:shd w:val="clear" w:color="auto" w:fill="FFFFFF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- электроэнергия;</w:t>
      </w:r>
    </w:p>
    <w:p w:rsidR="00087E28" w:rsidRPr="002417E9" w:rsidRDefault="00087E28" w:rsidP="00CE159A">
      <w:pPr>
        <w:shd w:val="clear" w:color="auto" w:fill="FFFFFF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- амортизационные отчисления;</w:t>
      </w:r>
    </w:p>
    <w:p w:rsidR="00087E28" w:rsidRPr="002417E9" w:rsidRDefault="00087E28" w:rsidP="00CE159A">
      <w:pPr>
        <w:shd w:val="clear" w:color="auto" w:fill="FFFFFF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- прочие производственные и административно-управленческие расходы.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pStyle w:val="Heading1"/>
      </w:pPr>
      <w:r w:rsidRPr="002417E9">
        <w:t>Расчет фонда заработной платы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654C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Годовой фонд заработной платы работников передающего радиоцентра рассчитывают на основе определенной численности работников и среднемесячной заработной платы, установленной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курсовой работы в размере 20</w:t>
      </w:r>
      <w:r w:rsidRPr="002417E9">
        <w:rPr>
          <w:rFonts w:ascii="Times New Roman" w:hAnsi="Times New Roman" w:cs="Times New Roman"/>
          <w:sz w:val="28"/>
          <w:szCs w:val="28"/>
        </w:rPr>
        <w:t xml:space="preserve"> 000 рублей.</w:t>
      </w:r>
    </w:p>
    <w:p w:rsidR="00087E28" w:rsidRDefault="00087E28" w:rsidP="00CE159A">
      <w:pPr>
        <w:pStyle w:val="Heading1"/>
        <w:rPr>
          <w:rFonts w:cs="Courier New"/>
        </w:rPr>
      </w:pPr>
    </w:p>
    <w:p w:rsidR="00087E28" w:rsidRPr="002417E9" w:rsidRDefault="00087E28" w:rsidP="00CE159A">
      <w:pPr>
        <w:pStyle w:val="Heading1"/>
      </w:pPr>
      <w:r w:rsidRPr="002417E9">
        <w:t>Расчет суммы страховых взносов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654C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Расчет суммы страховых взносов производят по установленной величине общей суммы отчислений во внебюджетные фонды- 30,2 % от фонда заработной платы работников.</w:t>
      </w:r>
    </w:p>
    <w:p w:rsidR="00087E28" w:rsidRDefault="00087E28" w:rsidP="00CE159A">
      <w:pPr>
        <w:pStyle w:val="Heading1"/>
        <w:rPr>
          <w:rFonts w:cs="Courier New"/>
        </w:rPr>
      </w:pPr>
    </w:p>
    <w:p w:rsidR="00087E28" w:rsidRPr="002417E9" w:rsidRDefault="00087E28" w:rsidP="00CE159A">
      <w:pPr>
        <w:pStyle w:val="Heading1"/>
      </w:pPr>
      <w:r w:rsidRPr="002417E9">
        <w:t>Расчет затрат на материалы и запчасти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Расходы на материалы и запасные части включают в себя полную стоимость электровакуумных и полупроводниковых приборов, материалов и запасных частей, необходимых для осуществления эксплуатационной деятельности передающего радиоцентра.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Сумма расходов на приборы рассчитывается, исходя из данных о затратах на приборы на 1000 часов работы передатчика, приведенных в таблице 9 приложения, с учетом работы передатчика в передатчико-часах и необходимых затрат времени на технические службы (подготовка передатчика к работе, включение, проверка режима, регулировка), которые обычно составляют 2-3% от времени работы передатчиков в передатчико-часах за год.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Вычисление затрат на приборы рекомендуется проводить по форме таблицы 6.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Таблица 6 - Расчет затрат на электровакуумные и полупроводниковые приборы для всех передатчиков радиоцентра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444"/>
        <w:gridCol w:w="2701"/>
        <w:gridCol w:w="2003"/>
      </w:tblGrid>
      <w:tr w:rsidR="00087E28" w:rsidRPr="002417E9">
        <w:trPr>
          <w:cantSplit/>
          <w:trHeight w:val="473"/>
        </w:trPr>
        <w:tc>
          <w:tcPr>
            <w:tcW w:w="1260" w:type="dxa"/>
            <w:vMerge w:val="restart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Тип и мощность радиопередатчика</w:t>
            </w:r>
          </w:p>
        </w:tc>
        <w:tc>
          <w:tcPr>
            <w:tcW w:w="2700" w:type="dxa"/>
            <w:vMerge w:val="restart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Время работы за год с учетом затрат на технические нужды, передатчико-час</w:t>
            </w:r>
          </w:p>
        </w:tc>
        <w:tc>
          <w:tcPr>
            <w:tcW w:w="5580" w:type="dxa"/>
            <w:gridSpan w:val="2"/>
          </w:tcPr>
          <w:p w:rsidR="00087E28" w:rsidRPr="00A41C40" w:rsidRDefault="00087E28" w:rsidP="00D550F3">
            <w:pPr>
              <w:pStyle w:val="Heading8"/>
              <w:rPr>
                <w:rFonts w:eastAsia="Times New Roman"/>
                <w:sz w:val="28"/>
                <w:szCs w:val="28"/>
                <w:lang w:val="ru-RU"/>
              </w:rPr>
            </w:pPr>
            <w:r w:rsidRPr="00A41C40">
              <w:rPr>
                <w:rFonts w:eastAsia="Times New Roman"/>
                <w:sz w:val="28"/>
                <w:szCs w:val="28"/>
                <w:lang w:val="ru-RU"/>
              </w:rPr>
              <w:t>Расходы на приборы</w:t>
            </w:r>
          </w:p>
        </w:tc>
      </w:tr>
      <w:tr w:rsidR="00087E28" w:rsidRPr="002417E9">
        <w:trPr>
          <w:cantSplit/>
          <w:trHeight w:val="271"/>
        </w:trPr>
        <w:tc>
          <w:tcPr>
            <w:tcW w:w="1260" w:type="dxa"/>
            <w:vMerge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На 1000 передатчико-часов работы, руб.</w:t>
            </w:r>
          </w:p>
        </w:tc>
        <w:tc>
          <w:tcPr>
            <w:tcW w:w="2520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На год, руб.</w:t>
            </w:r>
          </w:p>
        </w:tc>
      </w:tr>
      <w:tr w:rsidR="00087E28" w:rsidRPr="002417E9">
        <w:trPr>
          <w:trHeight w:val="243"/>
        </w:trPr>
        <w:tc>
          <w:tcPr>
            <w:tcW w:w="126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E28" w:rsidRPr="002417E9">
        <w:trPr>
          <w:trHeight w:val="243"/>
        </w:trPr>
        <w:tc>
          <w:tcPr>
            <w:tcW w:w="126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70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E28" w:rsidRPr="002417E9" w:rsidRDefault="00087E28" w:rsidP="00CE15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Так как на передающих радиоцентрах расходы на электровакуумные и полупроводниковые приборы в сумме затрат на материалы и запчасти составляют 80%, расходы на остальные материалы и запчасти для эксплуатации передатчиков и антенно-мачтовых сооружений берутся в размере 20% от эксплуатационных расходов по статье на материалы и запасные части.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654C81">
      <w:pPr>
        <w:pStyle w:val="Heading1"/>
        <w:rPr>
          <w:rFonts w:cs="Courier New"/>
        </w:rPr>
      </w:pPr>
      <w:r w:rsidRPr="002417E9">
        <w:t>Расчет затрат на электроэнергию</w:t>
      </w:r>
    </w:p>
    <w:p w:rsidR="00087E28" w:rsidRPr="00274856" w:rsidRDefault="00087E28" w:rsidP="00274856"/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Затраты на электроэнергию определяется по формуле</w:t>
      </w:r>
    </w:p>
    <w:p w:rsidR="00087E28" w:rsidRPr="002417E9" w:rsidRDefault="00087E28" w:rsidP="00CE159A">
      <w:pPr>
        <w:shd w:val="clear" w:color="auto" w:fill="FFFFFF"/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087E28" w:rsidRPr="002417E9" w:rsidRDefault="00087E28" w:rsidP="00654C81">
      <w:pPr>
        <w:shd w:val="clear" w:color="auto" w:fill="FFFFFF"/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                         З э/э  = Σ Рпер</w:t>
      </w:r>
      <w:proofErr w:type="spellStart"/>
      <w:r w:rsidRPr="002417E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417E9">
        <w:rPr>
          <w:rFonts w:ascii="Times New Roman" w:hAnsi="Times New Roman" w:cs="Times New Roman"/>
          <w:sz w:val="28"/>
          <w:szCs w:val="28"/>
        </w:rPr>
        <w:t xml:space="preserve"> Р</w:t>
      </w:r>
      <w:proofErr w:type="spellStart"/>
      <w:r w:rsidRPr="002417E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417E9">
        <w:rPr>
          <w:rFonts w:ascii="Times New Roman" w:hAnsi="Times New Roman" w:cs="Times New Roman"/>
          <w:sz w:val="28"/>
          <w:szCs w:val="28"/>
        </w:rPr>
        <w:t xml:space="preserve">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417E9">
        <w:rPr>
          <w:rFonts w:ascii="Times New Roman" w:hAnsi="Times New Roman" w:cs="Times New Roman"/>
          <w:sz w:val="28"/>
          <w:szCs w:val="28"/>
        </w:rPr>
        <w:t>пер</w:t>
      </w:r>
      <w:proofErr w:type="spellStart"/>
      <w:r w:rsidRPr="002417E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417E9">
        <w:rPr>
          <w:rFonts w:ascii="Times New Roman" w:hAnsi="Times New Roman" w:cs="Times New Roman"/>
          <w:sz w:val="28"/>
          <w:szCs w:val="28"/>
        </w:rPr>
        <w:t xml:space="preserve">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417E9">
        <w:rPr>
          <w:rFonts w:ascii="Times New Roman" w:hAnsi="Times New Roman" w:cs="Times New Roman"/>
          <w:sz w:val="28"/>
          <w:szCs w:val="28"/>
        </w:rPr>
        <w:t>техн Т, руб.               (10)</w:t>
      </w:r>
    </w:p>
    <w:p w:rsidR="00087E28" w:rsidRPr="002417E9" w:rsidRDefault="00087E28" w:rsidP="00CE159A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65C7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17E9">
        <w:rPr>
          <w:rFonts w:ascii="Times New Roman" w:hAnsi="Times New Roman" w:cs="Times New Roman"/>
          <w:sz w:val="28"/>
          <w:szCs w:val="28"/>
        </w:rPr>
        <w:t xml:space="preserve"> 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17E9">
        <w:rPr>
          <w:rFonts w:ascii="Times New Roman" w:hAnsi="Times New Roman" w:cs="Times New Roman"/>
          <w:sz w:val="28"/>
          <w:szCs w:val="28"/>
        </w:rPr>
        <w:t>=1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где Р</w:t>
      </w:r>
      <w:r w:rsidRPr="002417E9">
        <w:rPr>
          <w:rFonts w:ascii="Times New Roman" w:hAnsi="Times New Roman" w:cs="Times New Roman"/>
          <w:smallCaps/>
          <w:sz w:val="28"/>
          <w:szCs w:val="28"/>
          <w:vertAlign w:val="subscript"/>
        </w:rPr>
        <w:t xml:space="preserve"> 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пер.</w:t>
      </w:r>
      <w:r w:rsidRPr="002417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номинальная колебательная мощность передатчиков определенного типа, кВт;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Р</w:t>
      </w:r>
      <w:r w:rsidRPr="002417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417E9">
        <w:rPr>
          <w:rFonts w:ascii="Times New Roman" w:hAnsi="Times New Roman" w:cs="Times New Roman"/>
          <w:sz w:val="28"/>
          <w:szCs w:val="28"/>
        </w:rPr>
        <w:t xml:space="preserve">- удельная норма потребляемой от сети мощности на 1 кВт </w:t>
      </w:r>
      <w:r w:rsidRPr="002417E9">
        <w:rPr>
          <w:rFonts w:ascii="Times New Roman" w:hAnsi="Times New Roman" w:cs="Times New Roman"/>
          <w:sz w:val="28"/>
          <w:szCs w:val="28"/>
        </w:rPr>
        <w:lastRenderedPageBreak/>
        <w:t>колебательной мощности ВЧ передатчика, кВт;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пер.</w:t>
      </w:r>
      <w:r w:rsidRPr="002417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время работы передатчика определенного типа за год, передатчико-час;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Ктехн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коэффициент, учитывающий необходимое время работы передатчиков на технические нужды;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Т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417E9">
        <w:rPr>
          <w:rFonts w:ascii="Times New Roman" w:hAnsi="Times New Roman" w:cs="Times New Roman"/>
          <w:sz w:val="28"/>
          <w:szCs w:val="28"/>
        </w:rPr>
        <w:t>- тариф за 1 кВт-час электроэнергии, устан</w:t>
      </w:r>
      <w:r>
        <w:rPr>
          <w:rFonts w:ascii="Times New Roman" w:hAnsi="Times New Roman" w:cs="Times New Roman"/>
          <w:sz w:val="28"/>
          <w:szCs w:val="28"/>
        </w:rPr>
        <w:t>овленный для курсовой работы 2,5</w:t>
      </w:r>
      <w:r w:rsidRPr="002417E9">
        <w:rPr>
          <w:rFonts w:ascii="Times New Roman" w:hAnsi="Times New Roman" w:cs="Times New Roman"/>
          <w:sz w:val="28"/>
          <w:szCs w:val="28"/>
        </w:rPr>
        <w:t xml:space="preserve"> руб./кВт-час. 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Удельные нормы расхода электроэнергии передатчиков радиосвязи и радиовещания приведены в таблице 10 приложения. 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Расходы на электроэнергию для прочих технологических нужд радиоцентра и затраты на светоограждение мачт для обеспечения безопасности авиаполетов отдельно не вычисляется, так как они учтены в удельной норме потребления электроэнергии передатчиками.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Расчет затрат на электроэнергию производят по форме таблицы 7.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pStyle w:val="Heading9"/>
      </w:pPr>
      <w:r w:rsidRPr="002417E9">
        <w:t xml:space="preserve">Таблица 7 - Расчет затрат на электроэнергию 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160"/>
        <w:gridCol w:w="1980"/>
        <w:gridCol w:w="1620"/>
        <w:gridCol w:w="1080"/>
        <w:gridCol w:w="1260"/>
      </w:tblGrid>
      <w:tr w:rsidR="00087E28" w:rsidRPr="002417E9">
        <w:trPr>
          <w:trHeight w:val="1063"/>
        </w:trPr>
        <w:tc>
          <w:tcPr>
            <w:tcW w:w="1440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Тип и мощность передатчика</w:t>
            </w:r>
          </w:p>
        </w:tc>
        <w:tc>
          <w:tcPr>
            <w:tcW w:w="2160" w:type="dxa"/>
          </w:tcPr>
          <w:p w:rsidR="00087E28" w:rsidRPr="00A41C40" w:rsidRDefault="00087E28" w:rsidP="00D550F3">
            <w:pPr>
              <w:pStyle w:val="BodyText"/>
              <w:rPr>
                <w:rFonts w:eastAsia="Times New Roman"/>
                <w:sz w:val="28"/>
                <w:szCs w:val="28"/>
                <w:lang w:val="ru-RU"/>
              </w:rPr>
            </w:pPr>
            <w:r w:rsidRPr="00A41C40">
              <w:rPr>
                <w:rFonts w:eastAsia="Times New Roman"/>
                <w:sz w:val="28"/>
                <w:szCs w:val="28"/>
                <w:lang w:val="ru-RU"/>
              </w:rPr>
              <w:t>Время работы за год с учетом затрат на технические нужды</w:t>
            </w:r>
          </w:p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417E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пер.</w:t>
            </w:r>
            <w:proofErr w:type="spellStart"/>
            <w:r w:rsidRPr="002417E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•К</w:t>
            </w:r>
            <w:r w:rsidRPr="002417E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техн, </w:t>
            </w: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передатчико-час</w:t>
            </w:r>
          </w:p>
        </w:tc>
        <w:tc>
          <w:tcPr>
            <w:tcW w:w="1980" w:type="dxa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Удельная норма потребляемой от сети мощности Р</w:t>
            </w:r>
            <w:r w:rsidRPr="002417E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620" w:type="dxa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Количество киловатт-часов электроэнергии</w:t>
            </w:r>
          </w:p>
        </w:tc>
        <w:tc>
          <w:tcPr>
            <w:tcW w:w="1080" w:type="dxa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Тариф за 1 кВт-час, руб.</w:t>
            </w:r>
          </w:p>
        </w:tc>
        <w:tc>
          <w:tcPr>
            <w:tcW w:w="1260" w:type="dxa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Расход на оплату, руб.</w:t>
            </w:r>
          </w:p>
        </w:tc>
      </w:tr>
      <w:tr w:rsidR="00087E28" w:rsidRPr="002417E9">
        <w:trPr>
          <w:trHeight w:val="517"/>
        </w:trPr>
        <w:tc>
          <w:tcPr>
            <w:tcW w:w="144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E28" w:rsidRPr="002417E9">
        <w:trPr>
          <w:trHeight w:val="395"/>
        </w:trPr>
        <w:tc>
          <w:tcPr>
            <w:tcW w:w="1440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16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E28" w:rsidRPr="002417E9" w:rsidRDefault="00087E28" w:rsidP="00CE159A">
      <w:pPr>
        <w:keepNext/>
        <w:keepLines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Расчет суммы годовых амортизационных отчислений</w:t>
      </w:r>
    </w:p>
    <w:p w:rsidR="00087E28" w:rsidRPr="002417E9" w:rsidRDefault="00087E28" w:rsidP="00CE159A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Расчет суммы годовых амортизационных отчислений производят, исходя из среднегодовой стоимости действующих основных фондов и установленных норм амортизационных отчислений по основным фондам.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Стоимость основных фондов передающего радиоцентра определена в разделе 3.2.</w:t>
      </w:r>
    </w:p>
    <w:p w:rsidR="00087E28" w:rsidRPr="002417E9" w:rsidRDefault="00087E28" w:rsidP="00CE159A">
      <w:pPr>
        <w:shd w:val="clear" w:color="auto" w:fill="FFFFFF"/>
        <w:tabs>
          <w:tab w:val="left" w:pos="40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Средняя норма амортизационных отчислений по основным фондам передающих радиоцентров равна 5,8%.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Расчет суммы прочих производственных и административно-управленческих расходов</w:t>
      </w:r>
    </w:p>
    <w:p w:rsidR="00087E28" w:rsidRPr="002417E9" w:rsidRDefault="00087E28" w:rsidP="00CE159A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Прочие затраты можно определить, зная, что в структуре себестоимости передающих радиоцентров они занимают 9%.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Полная сумма годовых эксплуатационных расходов по передающему </w:t>
      </w:r>
      <w:r w:rsidRPr="002417E9">
        <w:rPr>
          <w:rFonts w:ascii="Times New Roman" w:hAnsi="Times New Roman" w:cs="Times New Roman"/>
          <w:sz w:val="28"/>
          <w:szCs w:val="28"/>
        </w:rPr>
        <w:lastRenderedPageBreak/>
        <w:t>радиоцентру определяется как сумма расходов по всем ранее рассчитанным статьям.</w:t>
      </w:r>
    </w:p>
    <w:p w:rsidR="00087E28" w:rsidRDefault="00087E28" w:rsidP="00E307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Результаты расчетов по всем статьям эксплуатационных расходов обобщаются в сводной смете затрат на производство продукции, которую рекомендуется выполнить по форме таблицы 8.</w:t>
      </w:r>
    </w:p>
    <w:p w:rsidR="00087E28" w:rsidRPr="002417E9" w:rsidRDefault="00087E28" w:rsidP="00E307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left="23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Таблица 8 - Сводная смета затрат на производство передающего радиоцентра</w:t>
      </w:r>
    </w:p>
    <w:p w:rsidR="00087E28" w:rsidRPr="002417E9" w:rsidRDefault="00087E28" w:rsidP="00CE159A">
      <w:pPr>
        <w:shd w:val="clear" w:color="auto" w:fill="FFFFFF"/>
        <w:ind w:left="2340" w:hanging="1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845"/>
        <w:gridCol w:w="3097"/>
      </w:tblGrid>
      <w:tr w:rsidR="00087E28" w:rsidRPr="002417E9">
        <w:tc>
          <w:tcPr>
            <w:tcW w:w="3348" w:type="dxa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Наименование статей эксплуатационных расходов</w:t>
            </w:r>
          </w:p>
        </w:tc>
        <w:tc>
          <w:tcPr>
            <w:tcW w:w="2845" w:type="dxa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Эксплуатационные расходы, руб.</w:t>
            </w:r>
          </w:p>
        </w:tc>
        <w:tc>
          <w:tcPr>
            <w:tcW w:w="3097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Структура затрат, %</w:t>
            </w:r>
          </w:p>
        </w:tc>
      </w:tr>
      <w:tr w:rsidR="00087E28" w:rsidRPr="002417E9">
        <w:trPr>
          <w:trHeight w:val="1130"/>
        </w:trPr>
        <w:tc>
          <w:tcPr>
            <w:tcW w:w="3348" w:type="dxa"/>
          </w:tcPr>
          <w:p w:rsidR="00087E28" w:rsidRPr="00A41C40" w:rsidRDefault="00087E28" w:rsidP="00D550F3">
            <w:pPr>
              <w:pStyle w:val="BodyText2"/>
              <w:rPr>
                <w:rFonts w:eastAsia="Times New Roman"/>
                <w:sz w:val="28"/>
                <w:szCs w:val="28"/>
                <w:lang w:val="ru-RU"/>
              </w:rPr>
            </w:pPr>
            <w:r w:rsidRPr="00A41C40">
              <w:rPr>
                <w:rFonts w:eastAsia="Times New Roman"/>
                <w:sz w:val="28"/>
                <w:szCs w:val="28"/>
                <w:lang w:val="ru-RU"/>
              </w:rPr>
              <w:t>1 Заработная плата работников</w:t>
            </w: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2 Страховые взносы</w:t>
            </w: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3 Материалы и запасные части</w:t>
            </w: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 xml:space="preserve">4 Электроэнергия </w:t>
            </w:r>
          </w:p>
          <w:p w:rsidR="00087E28" w:rsidRPr="00A41C40" w:rsidRDefault="00087E28" w:rsidP="00D550F3">
            <w:pPr>
              <w:pStyle w:val="BodyText2"/>
              <w:rPr>
                <w:rFonts w:eastAsia="Times New Roman"/>
                <w:sz w:val="28"/>
                <w:szCs w:val="28"/>
                <w:lang w:val="ru-RU"/>
              </w:rPr>
            </w:pPr>
            <w:r w:rsidRPr="00A41C40">
              <w:rPr>
                <w:rFonts w:eastAsia="Times New Roman"/>
                <w:sz w:val="28"/>
                <w:szCs w:val="28"/>
                <w:lang w:val="ru-RU"/>
              </w:rPr>
              <w:t>5 Амортизационные отчисления</w:t>
            </w:r>
          </w:p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6 Прочие расходы</w:t>
            </w:r>
          </w:p>
        </w:tc>
        <w:tc>
          <w:tcPr>
            <w:tcW w:w="2845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087E28" w:rsidRPr="002417E9" w:rsidRDefault="00087E28" w:rsidP="00D550F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E28" w:rsidRPr="00274856" w:rsidRDefault="00087E28" w:rsidP="00654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E28" w:rsidRPr="002417E9" w:rsidRDefault="00087E28" w:rsidP="00D550F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E28" w:rsidRPr="002417E9" w:rsidRDefault="00087E28" w:rsidP="00D550F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E28" w:rsidRPr="002417E9" w:rsidRDefault="00087E28" w:rsidP="00D550F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E28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087E28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E28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087E28" w:rsidRPr="002417E9">
        <w:trPr>
          <w:trHeight w:val="269"/>
        </w:trPr>
        <w:tc>
          <w:tcPr>
            <w:tcW w:w="3348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45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087E28" w:rsidRPr="002417E9" w:rsidRDefault="00087E28" w:rsidP="00D550F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087E28" w:rsidRPr="002417E9" w:rsidRDefault="00087E28" w:rsidP="00CE15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7E28" w:rsidRPr="002417E9" w:rsidRDefault="00087E28" w:rsidP="00CE159A">
      <w:pPr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2417E9">
        <w:rPr>
          <w:rFonts w:ascii="Times New Roman" w:hAnsi="Times New Roman" w:cs="Times New Roman"/>
          <w:b/>
          <w:bCs/>
          <w:sz w:val="28"/>
          <w:szCs w:val="28"/>
        </w:rPr>
        <w:t>Расчет технико-экономических показателей радиоцентра после дооборудования коротковолновыми передатчиками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E307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7E9">
        <w:rPr>
          <w:rFonts w:ascii="Times New Roman" w:hAnsi="Times New Roman" w:cs="Times New Roman"/>
          <w:b/>
          <w:bCs/>
          <w:sz w:val="28"/>
          <w:szCs w:val="28"/>
        </w:rPr>
        <w:t>4.1 Оформление исходных данных по дооборудованию передающего радиоцентра</w:t>
      </w:r>
    </w:p>
    <w:p w:rsidR="00087E28" w:rsidRDefault="00087E28" w:rsidP="00654C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Для вновь устанавливаемых передатчиков приводятся все необ</w:t>
      </w:r>
      <w:r w:rsidRPr="002417E9">
        <w:rPr>
          <w:rFonts w:ascii="Times New Roman" w:hAnsi="Times New Roman" w:cs="Times New Roman"/>
          <w:sz w:val="28"/>
          <w:szCs w:val="28"/>
        </w:rPr>
        <w:softHyphen/>
        <w:t>ходимые для дальнейших расчетов данные по форме таблицы 9.</w:t>
      </w:r>
    </w:p>
    <w:p w:rsidR="00087E28" w:rsidRPr="002417E9" w:rsidRDefault="00087E28" w:rsidP="00654C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  Таблица 9 - Данные по вводимым передатчикам.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1617"/>
        <w:gridCol w:w="1279"/>
        <w:gridCol w:w="1450"/>
        <w:gridCol w:w="1286"/>
        <w:gridCol w:w="2154"/>
      </w:tblGrid>
      <w:tr w:rsidR="00087E28" w:rsidRPr="002417E9">
        <w:tc>
          <w:tcPr>
            <w:tcW w:w="1659" w:type="dxa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Тип передатчика</w:t>
            </w:r>
          </w:p>
        </w:tc>
        <w:tc>
          <w:tcPr>
            <w:tcW w:w="1584" w:type="dxa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Количество передат-чиков</w:t>
            </w:r>
          </w:p>
        </w:tc>
        <w:tc>
          <w:tcPr>
            <w:tcW w:w="1254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1421" w:type="dxa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Класс излучения</w:t>
            </w:r>
          </w:p>
        </w:tc>
        <w:tc>
          <w:tcPr>
            <w:tcW w:w="1261" w:type="dxa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Время ввода в действие</w:t>
            </w:r>
          </w:p>
        </w:tc>
        <w:tc>
          <w:tcPr>
            <w:tcW w:w="2285" w:type="dxa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Среднесуточная загрузка каналов, кан.-час.</w:t>
            </w:r>
          </w:p>
        </w:tc>
      </w:tr>
      <w:tr w:rsidR="00087E28" w:rsidRPr="002417E9">
        <w:tc>
          <w:tcPr>
            <w:tcW w:w="1659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Примечания. 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1 Тип передатчика, количество передатчиков, класс излучения студент выбирает согласно номеру варианта из таблицы 3.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2 Студент выбирает самостоятельно: наименование заказчика, время ввода в действие передатчика (желательно брать с начала года), среднесуточную загрузку каналов передатчика (рекомендуется брать </w:t>
      </w:r>
      <w:r w:rsidRPr="002417E9">
        <w:rPr>
          <w:rFonts w:ascii="Times New Roman" w:hAnsi="Times New Roman" w:cs="Times New Roman"/>
          <w:sz w:val="28"/>
          <w:szCs w:val="28"/>
        </w:rPr>
        <w:lastRenderedPageBreak/>
        <w:t>загрузку каналов не менее 20 ч в сутки).</w:t>
      </w:r>
    </w:p>
    <w:p w:rsidR="00087E28" w:rsidRPr="002417E9" w:rsidRDefault="00087E28" w:rsidP="00654C81">
      <w:pPr>
        <w:shd w:val="clear" w:color="auto" w:fill="FFFFFF"/>
        <w:tabs>
          <w:tab w:val="left" w:pos="16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7E9">
        <w:rPr>
          <w:rFonts w:ascii="Times New Roman" w:hAnsi="Times New Roman" w:cs="Times New Roman"/>
          <w:b/>
          <w:bCs/>
          <w:sz w:val="28"/>
          <w:szCs w:val="28"/>
        </w:rPr>
        <w:t>4.2 Расчет суммы дополнительных капитальных затрат на развитие передающего радиоцентра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Учитывая, что в соответствии с заданием на проектирование имеются производственные площади для установки передатчиков, а также системы энергоснабжения, воздухоохлаждения и необходимые антенные сооружения, рассчитывают только капитальные затраты на приобретение новых передатчиков, поставляемых в полной комплектации, их монтаж и настройку.</w:t>
      </w:r>
    </w:p>
    <w:p w:rsidR="00087E28" w:rsidRDefault="00087E28" w:rsidP="00654C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Пользуясь сведениями из таблицы 2 приложения, составляется сметно-финансовый расчет на приобретение оборудования по форме таблицы 10. </w:t>
      </w:r>
    </w:p>
    <w:p w:rsidR="00087E28" w:rsidRPr="002417E9" w:rsidRDefault="00087E28" w:rsidP="00654C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087E28" w:rsidRPr="002417E9" w:rsidRDefault="00087E28" w:rsidP="00CE159A">
      <w:pPr>
        <w:shd w:val="clear" w:color="auto" w:fill="FFFFFF"/>
        <w:ind w:left="2835" w:hanging="2268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Таблица 10 - Сметно-финансовый расчет на приобретение оборудования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6"/>
        <w:gridCol w:w="1471"/>
        <w:gridCol w:w="1617"/>
        <w:gridCol w:w="2034"/>
        <w:gridCol w:w="1984"/>
      </w:tblGrid>
      <w:tr w:rsidR="00087E28" w:rsidRPr="002417E9">
        <w:trPr>
          <w:cantSplit/>
          <w:trHeight w:val="320"/>
        </w:trPr>
        <w:tc>
          <w:tcPr>
            <w:tcW w:w="1966" w:type="dxa"/>
            <w:vMerge w:val="restart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471" w:type="dxa"/>
            <w:vMerge w:val="restart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17" w:type="dxa"/>
            <w:vMerge w:val="restart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018" w:type="dxa"/>
            <w:gridSpan w:val="2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Сметная стоимость,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7E28" w:rsidRPr="002417E9">
        <w:trPr>
          <w:cantSplit/>
          <w:trHeight w:val="177"/>
        </w:trPr>
        <w:tc>
          <w:tcPr>
            <w:tcW w:w="1966" w:type="dxa"/>
            <w:vMerge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087E28" w:rsidRPr="002417E9" w:rsidRDefault="00087E28" w:rsidP="00D550F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1984" w:type="dxa"/>
          </w:tcPr>
          <w:p w:rsidR="00087E28" w:rsidRPr="002417E9" w:rsidRDefault="00087E28" w:rsidP="00D550F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87E28" w:rsidRPr="002417E9">
        <w:trPr>
          <w:trHeight w:val="300"/>
        </w:trPr>
        <w:tc>
          <w:tcPr>
            <w:tcW w:w="1966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В смете на приобретение оборудования необходимо предусмотреть затраты на покупку передатчиков по оптовым ценам (таблица 2 приложения), а также транспортно-складские расходы в размере 4-5% от стоимости оборудования.</w:t>
      </w:r>
    </w:p>
    <w:p w:rsidR="00087E28" w:rsidRDefault="00087E28" w:rsidP="00654C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При составлении сметы на монтаж и  настройку коротковолновых передатчиков по форме таблицы 11 необходимо воспользоваться таблицами 11 и 12 приложения.  </w:t>
      </w:r>
    </w:p>
    <w:p w:rsidR="00087E28" w:rsidRPr="002417E9" w:rsidRDefault="00087E28" w:rsidP="00654C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Таблица 11- Сметно-финансовый расчет на стоимость монтажа и настройки оборудования</w:t>
      </w:r>
    </w:p>
    <w:p w:rsidR="00087E28" w:rsidRPr="002417E9" w:rsidRDefault="00087E28" w:rsidP="00CE15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6"/>
        <w:gridCol w:w="1471"/>
        <w:gridCol w:w="1617"/>
        <w:gridCol w:w="2176"/>
        <w:gridCol w:w="2268"/>
      </w:tblGrid>
      <w:tr w:rsidR="00087E28" w:rsidRPr="002417E9">
        <w:trPr>
          <w:cantSplit/>
          <w:trHeight w:val="399"/>
        </w:trPr>
        <w:tc>
          <w:tcPr>
            <w:tcW w:w="1966" w:type="dxa"/>
            <w:vMerge w:val="restart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Наименование видов монтажных работ</w:t>
            </w:r>
          </w:p>
        </w:tc>
        <w:tc>
          <w:tcPr>
            <w:tcW w:w="1471" w:type="dxa"/>
            <w:vMerge w:val="restart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17" w:type="dxa"/>
            <w:vMerge w:val="restart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444" w:type="dxa"/>
            <w:gridSpan w:val="2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Сметная стоимость монтажных работ, р.</w:t>
            </w:r>
          </w:p>
        </w:tc>
      </w:tr>
      <w:tr w:rsidR="00087E28" w:rsidRPr="002417E9">
        <w:trPr>
          <w:cantSplit/>
          <w:trHeight w:val="85"/>
        </w:trPr>
        <w:tc>
          <w:tcPr>
            <w:tcW w:w="1966" w:type="dxa"/>
            <w:vMerge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087E28" w:rsidRPr="002417E9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2268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7E9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</w:tr>
      <w:tr w:rsidR="00087E28" w:rsidRPr="002417E9">
        <w:trPr>
          <w:trHeight w:val="338"/>
        </w:trPr>
        <w:tc>
          <w:tcPr>
            <w:tcW w:w="1966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7E28" w:rsidRPr="002417E9" w:rsidRDefault="00087E28" w:rsidP="00D550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В стоимость монтажа и настройки передатчиков включают следующие виды затрат: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а) затраты на монтаж оборудования в пределах заводской комплектации. С каждым передатчиком монтируется один эквивалент антенны, который используется только для настройки;</w:t>
      </w:r>
    </w:p>
    <w:p w:rsidR="00087E28" w:rsidRPr="002417E9" w:rsidRDefault="00087E28" w:rsidP="00CE159A">
      <w:pPr>
        <w:shd w:val="clear" w:color="auto" w:fill="FFFFFF"/>
        <w:tabs>
          <w:tab w:val="left" w:pos="73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lastRenderedPageBreak/>
        <w:t>б) затраты на настройку коротковолновых радиопередатчиков мощностью 1 кВт и более предусмотрены для одной волны;</w:t>
      </w:r>
    </w:p>
    <w:p w:rsidR="00087E28" w:rsidRPr="002417E9" w:rsidRDefault="00087E28" w:rsidP="00CE159A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в) затраты на настройку на дополнительные волны выделены в отдельные позиции. При выполнении курсовой работы следует рассчитать затраты при настройке передатчика на 5-6 дополнительных  фиксированных волн. Для дополнительных волн стоимость настройки определяется по одной из позиций: без отработки качественных показателей или с их отработкой (студент выбирает самостоятельно);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г) в затратах на настройку передатчиков ПКМ-100 следует дополнительно учесть затраты для настройки быстродействующей электронной защиты.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После составления обоих сметно-финансовых расчетов вычисляются суммарные капитальные затраты К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дооб</w:t>
      </w:r>
      <w:r w:rsidRPr="002417E9">
        <w:rPr>
          <w:rFonts w:ascii="Times New Roman" w:hAnsi="Times New Roman" w:cs="Times New Roman"/>
          <w:sz w:val="28"/>
          <w:szCs w:val="28"/>
        </w:rPr>
        <w:t>, необходимые для дооборудования передающего радиоцентра новыми передатчиками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417E9">
        <w:rPr>
          <w:rFonts w:ascii="Times New Roman" w:hAnsi="Times New Roman" w:cs="Times New Roman"/>
          <w:sz w:val="28"/>
          <w:szCs w:val="28"/>
        </w:rPr>
        <w:t>К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дооб</w:t>
      </w:r>
      <w:r w:rsidRPr="002417E9">
        <w:rPr>
          <w:rFonts w:ascii="Times New Roman" w:hAnsi="Times New Roman" w:cs="Times New Roman"/>
          <w:sz w:val="28"/>
          <w:szCs w:val="28"/>
        </w:rPr>
        <w:t xml:space="preserve"> = К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 xml:space="preserve">см1 </w:t>
      </w:r>
      <w:r w:rsidRPr="002417E9">
        <w:rPr>
          <w:rFonts w:ascii="Times New Roman" w:hAnsi="Times New Roman" w:cs="Times New Roman"/>
          <w:sz w:val="28"/>
          <w:szCs w:val="28"/>
        </w:rPr>
        <w:t>+ К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см2</w:t>
      </w:r>
      <w:r w:rsidRPr="002417E9">
        <w:rPr>
          <w:rFonts w:ascii="Times New Roman" w:hAnsi="Times New Roman" w:cs="Times New Roman"/>
          <w:sz w:val="28"/>
          <w:szCs w:val="28"/>
        </w:rPr>
        <w:t>, тыс.р.                     (11)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654C8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7E9">
        <w:rPr>
          <w:rFonts w:ascii="Times New Roman" w:hAnsi="Times New Roman" w:cs="Times New Roman"/>
          <w:b/>
          <w:bCs/>
          <w:sz w:val="28"/>
          <w:szCs w:val="28"/>
        </w:rPr>
        <w:t>4.3 Расчет дополнительного объема предоставляемых услуг</w:t>
      </w:r>
    </w:p>
    <w:p w:rsidR="00087E28" w:rsidRDefault="00087E28" w:rsidP="00654C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Расчет дополнительного объема предоставляемых услуг </w:t>
      </w:r>
      <w:r w:rsidRPr="002417E9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3" type="#_x0000_t75" style="width:12.5pt;height:13.75pt" o:ole="">
            <v:imagedata r:id="rId20" o:title=""/>
          </v:shape>
          <o:OLEObject Type="Embed" ProgID="Equation.3" ShapeID="_x0000_i1033" DrawAspect="Content" ObjectID="_1478782972" r:id="rId21"/>
        </w:objec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417E9">
        <w:rPr>
          <w:rFonts w:ascii="Times New Roman" w:hAnsi="Times New Roman" w:cs="Times New Roman"/>
          <w:sz w:val="28"/>
          <w:szCs w:val="28"/>
        </w:rPr>
        <w:t xml:space="preserve"> проводится по методике, изложенной в разделе 3.4, только для вновь установленных передатчиков.</w:t>
      </w:r>
    </w:p>
    <w:p w:rsidR="00087E28" w:rsidRPr="002417E9" w:rsidRDefault="00087E28" w:rsidP="00654C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E307F5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7E9">
        <w:rPr>
          <w:rFonts w:ascii="Times New Roman" w:hAnsi="Times New Roman" w:cs="Times New Roman"/>
          <w:b/>
          <w:bCs/>
          <w:sz w:val="28"/>
          <w:szCs w:val="28"/>
        </w:rPr>
        <w:t>4.4 Расчет дополнительных доходо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:rsidR="00087E28" w:rsidRDefault="00087E28" w:rsidP="00E307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Расчет дополнительных доходов </w:t>
      </w:r>
      <w:r w:rsidRPr="002417E9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4" type="#_x0000_t75" style="width:12.5pt;height:13.75pt" o:ole="">
            <v:imagedata r:id="rId20" o:title=""/>
          </v:shape>
          <o:OLEObject Type="Embed" ProgID="Equation.3" ShapeID="_x0000_i1034" DrawAspect="Content" ObjectID="_1478782973" r:id="rId22"/>
        </w:object>
      </w:r>
      <w:r w:rsidRPr="002417E9">
        <w:rPr>
          <w:rFonts w:ascii="Times New Roman" w:hAnsi="Times New Roman" w:cs="Times New Roman"/>
          <w:sz w:val="28"/>
          <w:szCs w:val="28"/>
        </w:rPr>
        <w:t>Д производится по методике, изложенной в разделе 3.5, только для вновь установленных передатчиков.</w:t>
      </w:r>
    </w:p>
    <w:p w:rsidR="00087E28" w:rsidRPr="002417E9" w:rsidRDefault="00087E28" w:rsidP="00E307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E307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7E9">
        <w:rPr>
          <w:rFonts w:ascii="Times New Roman" w:hAnsi="Times New Roman" w:cs="Times New Roman"/>
          <w:b/>
          <w:bCs/>
          <w:sz w:val="28"/>
          <w:szCs w:val="28"/>
        </w:rPr>
        <w:t>4.5 Расчет дополнительной численности работников на обслуживание вновь устанавливаемых коротковолновых передатчиков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Расчет количества работников на обслуживание вновь вводимых передатчиков </w:t>
      </w:r>
      <w:r w:rsidRPr="002417E9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5" type="#_x0000_t75" style="width:12.5pt;height:13.75pt" o:ole="">
            <v:imagedata r:id="rId20" o:title=""/>
          </v:shape>
          <o:OLEObject Type="Embed" ProgID="Equation.3" ShapeID="_x0000_i1035" DrawAspect="Content" ObjectID="_1478782974" r:id="rId23"/>
        </w:object>
      </w:r>
      <w:r w:rsidRPr="002417E9">
        <w:rPr>
          <w:rFonts w:ascii="Times New Roman" w:hAnsi="Times New Roman" w:cs="Times New Roman"/>
          <w:sz w:val="28"/>
          <w:szCs w:val="28"/>
        </w:rPr>
        <w:t>Ч производится по методике, изложенной в разделе 3.3. При этом рассчитывается необходимое дополнительное количество работников на текущее обслуживание (сменный персонал), планово-профилактическое обслуживание и текущий ремонт новых радиопередатчиков (внесменный персонал первая бригада).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7E9">
        <w:rPr>
          <w:rFonts w:ascii="Times New Roman" w:hAnsi="Times New Roman" w:cs="Times New Roman"/>
          <w:b/>
          <w:bCs/>
          <w:sz w:val="28"/>
          <w:szCs w:val="28"/>
        </w:rPr>
        <w:t>4.6 Расчет дополнительных эксплуатационных расходов на вновь вводимое передающее оборудование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057BA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Расчет дополнительного фонда оплаты труда выполняется в соответствии с установленным размером средней заработной платы (раздел 3.6) и рассчитанной дополнительной численности работников. 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Рассчитываются дополнительные расходы по другим статьям в соответствии с методикой, изложенной в разделе 3.6:</w:t>
      </w:r>
    </w:p>
    <w:p w:rsidR="00087E28" w:rsidRPr="002417E9" w:rsidRDefault="00087E28" w:rsidP="00CE159A">
      <w:pPr>
        <w:shd w:val="clear" w:color="auto" w:fill="FFFFFF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- сумма </w:t>
      </w:r>
      <w:r>
        <w:rPr>
          <w:rFonts w:ascii="Times New Roman" w:hAnsi="Times New Roman" w:cs="Times New Roman"/>
          <w:sz w:val="28"/>
          <w:szCs w:val="28"/>
        </w:rPr>
        <w:t xml:space="preserve">страховых взносов рассчитывается </w:t>
      </w:r>
      <w:r w:rsidRPr="002417E9">
        <w:rPr>
          <w:rFonts w:ascii="Times New Roman" w:hAnsi="Times New Roman" w:cs="Times New Roman"/>
          <w:sz w:val="28"/>
          <w:szCs w:val="28"/>
        </w:rPr>
        <w:t>по дополнительному фонду оплаты труда;</w:t>
      </w:r>
    </w:p>
    <w:p w:rsidR="00087E28" w:rsidRPr="002417E9" w:rsidRDefault="00087E28" w:rsidP="00CE159A">
      <w:pPr>
        <w:shd w:val="clear" w:color="auto" w:fill="FFFFFF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lastRenderedPageBreak/>
        <w:t>- на материалы и запасные части;</w:t>
      </w:r>
    </w:p>
    <w:p w:rsidR="00087E28" w:rsidRPr="002417E9" w:rsidRDefault="00087E28" w:rsidP="00CE159A">
      <w:pPr>
        <w:shd w:val="clear" w:color="auto" w:fill="FFFFFF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- на оплату электроэнергии, потребляемой дополнительными передатчиками; </w:t>
      </w:r>
    </w:p>
    <w:p w:rsidR="00087E28" w:rsidRPr="002417E9" w:rsidRDefault="00087E28" w:rsidP="00E307F5">
      <w:pPr>
        <w:shd w:val="clear" w:color="auto" w:fill="FFFFFF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- амортизационные отчисления. Расчет дополнительных аморти</w:t>
      </w:r>
      <w:r w:rsidRPr="002417E9">
        <w:rPr>
          <w:rFonts w:ascii="Times New Roman" w:hAnsi="Times New Roman" w:cs="Times New Roman"/>
          <w:sz w:val="28"/>
          <w:szCs w:val="28"/>
        </w:rPr>
        <w:softHyphen/>
        <w:t xml:space="preserve">зационных отчислений производится, исходя из суммы капитальных затрат на развитие </w:t>
      </w:r>
      <w:r w:rsidRPr="002417E9">
        <w:rPr>
          <w:rFonts w:ascii="Times New Roman" w:hAnsi="Times New Roman" w:cs="Times New Roman"/>
          <w:sz w:val="28"/>
          <w:szCs w:val="28"/>
        </w:rPr>
        <w:object w:dxaOrig="220" w:dyaOrig="260">
          <v:shape id="_x0000_i1036" type="#_x0000_t75" style="width:12.5pt;height:10pt" o:ole="">
            <v:imagedata r:id="rId20" o:title=""/>
          </v:shape>
          <o:OLEObject Type="Embed" ProgID="Equation.3" ShapeID="_x0000_i1036" DrawAspect="Content" ObjectID="_1478782975" r:id="rId24"/>
        </w:object>
      </w:r>
      <w:r w:rsidRPr="002417E9">
        <w:rPr>
          <w:rFonts w:ascii="Times New Roman" w:hAnsi="Times New Roman" w:cs="Times New Roman"/>
          <w:sz w:val="28"/>
          <w:szCs w:val="28"/>
        </w:rPr>
        <w:t>Ф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осн</w:t>
      </w:r>
      <w:r w:rsidRPr="002417E9">
        <w:rPr>
          <w:rFonts w:ascii="Times New Roman" w:hAnsi="Times New Roman" w:cs="Times New Roman"/>
          <w:sz w:val="28"/>
          <w:szCs w:val="28"/>
        </w:rPr>
        <w:t xml:space="preserve"> (К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дооб</w:t>
      </w:r>
      <w:r w:rsidRPr="002417E9">
        <w:rPr>
          <w:rFonts w:ascii="Times New Roman" w:hAnsi="Times New Roman" w:cs="Times New Roman"/>
          <w:sz w:val="28"/>
          <w:szCs w:val="28"/>
        </w:rPr>
        <w:t>) и нормы амортизационных отчислений, равной 6,9%.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numPr>
          <w:ilvl w:val="0"/>
          <w:numId w:val="18"/>
        </w:num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7E9">
        <w:rPr>
          <w:rFonts w:ascii="Times New Roman" w:hAnsi="Times New Roman" w:cs="Times New Roman"/>
          <w:b/>
          <w:bCs/>
          <w:sz w:val="28"/>
          <w:szCs w:val="28"/>
        </w:rPr>
        <w:t>Экономическая оценка эффективности развития передающего радиоцентра</w:t>
      </w:r>
    </w:p>
    <w:p w:rsidR="00087E28" w:rsidRPr="002417E9" w:rsidRDefault="00087E28" w:rsidP="00CE159A">
      <w:pPr>
        <w:shd w:val="clear" w:color="auto" w:fill="FFFFFF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Показатели после развития радиоцентра (основные фонды Ф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о. п.</w:t>
      </w:r>
      <w:r w:rsidRPr="002417E9">
        <w:rPr>
          <w:rFonts w:ascii="Times New Roman" w:hAnsi="Times New Roman" w:cs="Times New Roman"/>
          <w:sz w:val="28"/>
          <w:szCs w:val="28"/>
        </w:rPr>
        <w:t>; численность Ч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2417E9">
        <w:rPr>
          <w:rFonts w:ascii="Times New Roman" w:hAnsi="Times New Roman" w:cs="Times New Roman"/>
          <w:sz w:val="28"/>
          <w:szCs w:val="28"/>
        </w:rPr>
        <w:t xml:space="preserve">; объем продукции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2417E9">
        <w:rPr>
          <w:rFonts w:ascii="Times New Roman" w:hAnsi="Times New Roman" w:cs="Times New Roman"/>
          <w:sz w:val="28"/>
          <w:szCs w:val="28"/>
        </w:rPr>
        <w:t>; доходы Д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о.п</w:t>
      </w:r>
      <w:r w:rsidRPr="002417E9">
        <w:rPr>
          <w:rFonts w:ascii="Times New Roman" w:hAnsi="Times New Roman" w:cs="Times New Roman"/>
          <w:sz w:val="28"/>
          <w:szCs w:val="28"/>
        </w:rPr>
        <w:t>; эксплуатационные расходы Э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2417E9">
        <w:rPr>
          <w:rFonts w:ascii="Times New Roman" w:hAnsi="Times New Roman" w:cs="Times New Roman"/>
          <w:sz w:val="28"/>
          <w:szCs w:val="28"/>
        </w:rPr>
        <w:t>;) рассчитываются с учетом показателей до развития, которые в формулах 12-15 обозначены индексом «б» (базовые), и  показателей после развития – «п» (проектируемые).</w:t>
      </w:r>
    </w:p>
    <w:p w:rsidR="00087E28" w:rsidRPr="002417E9" w:rsidRDefault="00087E28" w:rsidP="00E307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Основные фонды передающего радиоцентра после развития</w:t>
      </w:r>
    </w:p>
    <w:p w:rsidR="00087E28" w:rsidRPr="002417E9" w:rsidRDefault="00087E28" w:rsidP="00E307F5">
      <w:pPr>
        <w:shd w:val="clear" w:color="auto" w:fill="FFFFFF"/>
        <w:tabs>
          <w:tab w:val="left" w:pos="4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417E9">
        <w:rPr>
          <w:rFonts w:ascii="Times New Roman" w:hAnsi="Times New Roman" w:cs="Times New Roman"/>
          <w:sz w:val="28"/>
          <w:szCs w:val="28"/>
        </w:rPr>
        <w:t>Ф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о. п.</w:t>
      </w:r>
      <w:r w:rsidRPr="002417E9">
        <w:rPr>
          <w:rFonts w:ascii="Times New Roman" w:hAnsi="Times New Roman" w:cs="Times New Roman"/>
          <w:sz w:val="28"/>
          <w:szCs w:val="28"/>
        </w:rPr>
        <w:t xml:space="preserve"> = Ф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о. б</w:t>
      </w:r>
      <w:r w:rsidRPr="002417E9">
        <w:rPr>
          <w:rFonts w:ascii="Times New Roman" w:hAnsi="Times New Roman" w:cs="Times New Roman"/>
          <w:sz w:val="28"/>
          <w:szCs w:val="28"/>
        </w:rPr>
        <w:t xml:space="preserve"> + </w:t>
      </w:r>
      <w:r w:rsidRPr="002417E9">
        <w:rPr>
          <w:rFonts w:ascii="Times New Roman" w:hAnsi="Times New Roman" w:cs="Times New Roman"/>
          <w:sz w:val="28"/>
          <w:szCs w:val="28"/>
        </w:rPr>
        <w:object w:dxaOrig="220" w:dyaOrig="260">
          <v:shape id="_x0000_i1037" type="#_x0000_t75" style="width:12.5pt;height:13.75pt" o:ole="">
            <v:imagedata r:id="rId20" o:title=""/>
          </v:shape>
          <o:OLEObject Type="Embed" ProgID="Equation.3" ShapeID="_x0000_i1037" DrawAspect="Content" ObjectID="_1478782976" r:id="rId25"/>
        </w:object>
      </w:r>
      <w:r w:rsidRPr="002417E9">
        <w:rPr>
          <w:rFonts w:ascii="Times New Roman" w:hAnsi="Times New Roman" w:cs="Times New Roman"/>
          <w:sz w:val="28"/>
          <w:szCs w:val="28"/>
        </w:rPr>
        <w:t>Ф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осн</w:t>
      </w:r>
      <w:r w:rsidRPr="002417E9">
        <w:rPr>
          <w:rFonts w:ascii="Times New Roman" w:hAnsi="Times New Roman" w:cs="Times New Roman"/>
          <w:sz w:val="28"/>
          <w:szCs w:val="28"/>
        </w:rPr>
        <w:t>,  тыс.р.</w:t>
      </w:r>
      <w:r w:rsidRPr="002417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17E9">
        <w:rPr>
          <w:rFonts w:ascii="Times New Roman" w:hAnsi="Times New Roman" w:cs="Times New Roman"/>
          <w:sz w:val="28"/>
          <w:szCs w:val="28"/>
        </w:rPr>
        <w:t>(12)</w:t>
      </w:r>
    </w:p>
    <w:p w:rsidR="00087E28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27485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Численность    работников передающего радиоцентра</w:t>
      </w:r>
    </w:p>
    <w:p w:rsidR="00087E28" w:rsidRPr="00057BA3" w:rsidRDefault="00087E28" w:rsidP="00E307F5">
      <w:pPr>
        <w:shd w:val="clear" w:color="auto" w:fill="FFFFFF"/>
        <w:tabs>
          <w:tab w:val="left" w:pos="3250"/>
          <w:tab w:val="left" w:pos="4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417E9">
        <w:rPr>
          <w:rFonts w:ascii="Times New Roman" w:hAnsi="Times New Roman" w:cs="Times New Roman"/>
          <w:sz w:val="28"/>
          <w:szCs w:val="28"/>
        </w:rPr>
        <w:t>Ч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 w:rsidRPr="002417E9">
        <w:rPr>
          <w:rFonts w:ascii="Times New Roman" w:hAnsi="Times New Roman" w:cs="Times New Roman"/>
          <w:sz w:val="28"/>
          <w:szCs w:val="28"/>
        </w:rPr>
        <w:t>= Ч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417E9">
        <w:rPr>
          <w:rFonts w:ascii="Times New Roman" w:hAnsi="Times New Roman" w:cs="Times New Roman"/>
          <w:sz w:val="28"/>
          <w:szCs w:val="28"/>
        </w:rPr>
        <w:t xml:space="preserve"> + </w:t>
      </w:r>
      <w:r w:rsidRPr="002417E9">
        <w:rPr>
          <w:rFonts w:ascii="Times New Roman" w:hAnsi="Times New Roman" w:cs="Times New Roman"/>
          <w:sz w:val="28"/>
          <w:szCs w:val="28"/>
        </w:rPr>
        <w:object w:dxaOrig="220" w:dyaOrig="260">
          <v:shape id="_x0000_i1038" type="#_x0000_t75" style="width:12.5pt;height:13.75pt" o:ole="">
            <v:imagedata r:id="rId20" o:title=""/>
          </v:shape>
          <o:OLEObject Type="Embed" ProgID="Equation.3" ShapeID="_x0000_i1038" DrawAspect="Content" ObjectID="_1478782977" r:id="rId26"/>
        </w:object>
      </w:r>
      <w:r w:rsidRPr="002417E9">
        <w:rPr>
          <w:rFonts w:ascii="Times New Roman" w:hAnsi="Times New Roman" w:cs="Times New Roman"/>
          <w:sz w:val="28"/>
          <w:szCs w:val="28"/>
        </w:rPr>
        <w:t>Ч,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417E9">
        <w:rPr>
          <w:rFonts w:ascii="Times New Roman" w:hAnsi="Times New Roman" w:cs="Times New Roman"/>
          <w:sz w:val="28"/>
          <w:szCs w:val="28"/>
        </w:rPr>
        <w:t xml:space="preserve"> шт.ед.</w:t>
      </w:r>
      <w:r w:rsidRPr="002417E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17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7E9">
        <w:rPr>
          <w:rFonts w:ascii="Times New Roman" w:hAnsi="Times New Roman" w:cs="Times New Roman"/>
          <w:sz w:val="28"/>
          <w:szCs w:val="28"/>
        </w:rPr>
        <w:t xml:space="preserve"> (13)</w:t>
      </w:r>
    </w:p>
    <w:p w:rsidR="00087E28" w:rsidRDefault="00087E28" w:rsidP="00E307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E307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Доходы от основной деятельности и собственные доходы</w:t>
      </w:r>
    </w:p>
    <w:p w:rsidR="00087E28" w:rsidRPr="002417E9" w:rsidRDefault="00087E28" w:rsidP="00E307F5">
      <w:pPr>
        <w:shd w:val="clear" w:color="auto" w:fill="FFFFFF"/>
        <w:tabs>
          <w:tab w:val="left" w:pos="47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417E9">
        <w:rPr>
          <w:rFonts w:ascii="Times New Roman" w:hAnsi="Times New Roman" w:cs="Times New Roman"/>
          <w:sz w:val="28"/>
          <w:szCs w:val="28"/>
        </w:rPr>
        <w:t>Д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о. п.</w:t>
      </w:r>
      <w:r w:rsidRPr="002417E9">
        <w:rPr>
          <w:rFonts w:ascii="Times New Roman" w:hAnsi="Times New Roman" w:cs="Times New Roman"/>
          <w:smallCaps/>
          <w:sz w:val="28"/>
          <w:szCs w:val="28"/>
        </w:rPr>
        <w:t xml:space="preserve">  </w:t>
      </w:r>
      <w:r w:rsidRPr="002417E9">
        <w:rPr>
          <w:rFonts w:ascii="Times New Roman" w:hAnsi="Times New Roman" w:cs="Times New Roman"/>
          <w:sz w:val="28"/>
          <w:szCs w:val="28"/>
        </w:rPr>
        <w:t>= Д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о. б</w:t>
      </w:r>
      <w:r w:rsidRPr="002417E9">
        <w:rPr>
          <w:rFonts w:ascii="Times New Roman" w:hAnsi="Times New Roman" w:cs="Times New Roman"/>
          <w:sz w:val="28"/>
          <w:szCs w:val="28"/>
        </w:rPr>
        <w:t xml:space="preserve"> + </w:t>
      </w:r>
      <w:r w:rsidRPr="002417E9">
        <w:rPr>
          <w:rFonts w:ascii="Times New Roman" w:hAnsi="Times New Roman" w:cs="Times New Roman"/>
          <w:sz w:val="28"/>
          <w:szCs w:val="28"/>
        </w:rPr>
        <w:object w:dxaOrig="220" w:dyaOrig="260">
          <v:shape id="_x0000_i1039" type="#_x0000_t75" style="width:8.75pt;height:11.9pt" o:ole="">
            <v:imagedata r:id="rId20" o:title=""/>
          </v:shape>
          <o:OLEObject Type="Embed" ProgID="Equation.3" ShapeID="_x0000_i1039" DrawAspect="Content" ObjectID="_1478782978" r:id="rId27"/>
        </w:object>
      </w:r>
      <w:r w:rsidRPr="002417E9">
        <w:rPr>
          <w:rFonts w:ascii="Times New Roman" w:hAnsi="Times New Roman" w:cs="Times New Roman"/>
          <w:sz w:val="28"/>
          <w:szCs w:val="28"/>
        </w:rPr>
        <w:t xml:space="preserve"> Д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2417E9">
        <w:rPr>
          <w:rFonts w:ascii="Times New Roman" w:hAnsi="Times New Roman" w:cs="Times New Roman"/>
          <w:sz w:val="28"/>
          <w:szCs w:val="28"/>
        </w:rPr>
        <w:t>,   тыс.р.</w:t>
      </w:r>
      <w:r w:rsidRPr="002417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17E9">
        <w:rPr>
          <w:rFonts w:ascii="Times New Roman" w:hAnsi="Times New Roman" w:cs="Times New Roman"/>
          <w:sz w:val="28"/>
          <w:szCs w:val="28"/>
        </w:rPr>
        <w:t>(14)</w:t>
      </w:r>
    </w:p>
    <w:p w:rsidR="00087E28" w:rsidRDefault="00087E28" w:rsidP="00E307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E307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Эксплуатационные    расходы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417E9">
        <w:rPr>
          <w:rFonts w:ascii="Times New Roman" w:hAnsi="Times New Roman" w:cs="Times New Roman"/>
          <w:sz w:val="28"/>
          <w:szCs w:val="28"/>
        </w:rPr>
        <w:t xml:space="preserve">    </w:t>
      </w:r>
      <w:r w:rsidRPr="002417E9">
        <w:rPr>
          <w:rFonts w:ascii="Times New Roman" w:hAnsi="Times New Roman" w:cs="Times New Roman"/>
          <w:position w:val="-20"/>
          <w:sz w:val="28"/>
          <w:szCs w:val="28"/>
        </w:rPr>
        <w:object w:dxaOrig="2460" w:dyaOrig="460">
          <v:shape id="_x0000_i1040" type="#_x0000_t75" style="width:122.7pt;height:23.15pt" o:ole="">
            <v:imagedata r:id="rId28" o:title=""/>
          </v:shape>
          <o:OLEObject Type="Embed" ProgID="Equation.3" ShapeID="_x0000_i1040" DrawAspect="Content" ObjectID="_1478782979" r:id="rId29"/>
        </w:object>
      </w:r>
      <w:r w:rsidRPr="002417E9">
        <w:rPr>
          <w:rFonts w:ascii="Times New Roman" w:hAnsi="Times New Roman" w:cs="Times New Roman"/>
          <w:sz w:val="28"/>
          <w:szCs w:val="28"/>
        </w:rPr>
        <w:t xml:space="preserve"> ,   тыс.р.,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17E9">
        <w:rPr>
          <w:rFonts w:ascii="Times New Roman" w:hAnsi="Times New Roman" w:cs="Times New Roman"/>
          <w:sz w:val="28"/>
          <w:szCs w:val="28"/>
        </w:rPr>
        <w:t>(15)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17E9">
        <w:rPr>
          <w:rFonts w:ascii="Times New Roman" w:hAnsi="Times New Roman" w:cs="Times New Roman"/>
          <w:sz w:val="28"/>
          <w:szCs w:val="28"/>
        </w:rPr>
        <w:object w:dxaOrig="220" w:dyaOrig="260">
          <v:shape id="_x0000_i1041" type="#_x0000_t75" style="width:8.75pt;height:11.25pt" o:ole="">
            <v:imagedata r:id="rId20" o:title=""/>
          </v:shape>
          <o:OLEObject Type="Embed" ProgID="Equation.3" ShapeID="_x0000_i1041" DrawAspect="Content" ObjectID="_1478782980" r:id="rId30"/>
        </w:object>
      </w:r>
      <w:r w:rsidRPr="002417E9">
        <w:rPr>
          <w:rFonts w:ascii="Times New Roman" w:hAnsi="Times New Roman" w:cs="Times New Roman"/>
          <w:sz w:val="28"/>
          <w:szCs w:val="28"/>
        </w:rPr>
        <w:t xml:space="preserve"> - дополнительные эксплуатационные расходы на эксплуатацию вновь вводимых передатчиков (заработная плата, страховые взносы, расходы на приборы, материалы и запасные части, оплата потребляемой электроэнергии, амортизационные отчисления).</w:t>
      </w:r>
    </w:p>
    <w:p w:rsidR="00087E28" w:rsidRPr="002417E9" w:rsidRDefault="00087E28" w:rsidP="00CE15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              Расчет показателей эффективности работы передающего радиоцентра производится по формулам 16-22.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E307F5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Производительность труда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Производительность труда является важнейшим показателем деятельности предприятия и характеризует степень эффективности труда. Уровень производительности труда (П) измеряется величиной полученных доходов в рублях на одного работника за определенный период времени: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417E9">
        <w:rPr>
          <w:rFonts w:ascii="Times New Roman" w:hAnsi="Times New Roman" w:cs="Times New Roman"/>
          <w:sz w:val="28"/>
          <w:szCs w:val="28"/>
        </w:rPr>
        <w:t xml:space="preserve">П = Д / Ч , </w:t>
      </w:r>
      <w:r w:rsidRPr="002417E9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42" type="#_x0000_t75" style="width:28.8pt;height:30.7pt" o:ole="">
            <v:imagedata r:id="rId31" o:title=""/>
          </v:shape>
          <o:OLEObject Type="Embed" ProgID="Equation.3" ShapeID="_x0000_i1042" DrawAspect="Content" ObjectID="_1478782981" r:id="rId32"/>
        </w:object>
      </w:r>
      <w:r w:rsidRPr="002417E9">
        <w:rPr>
          <w:rFonts w:ascii="Times New Roman" w:hAnsi="Times New Roman" w:cs="Times New Roman"/>
          <w:sz w:val="28"/>
          <w:szCs w:val="28"/>
        </w:rPr>
        <w:t>,                                        (16)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где П - уровень производительности труда на одного работника, р</w:t>
      </w:r>
      <w:r>
        <w:rPr>
          <w:rFonts w:ascii="Times New Roman" w:hAnsi="Times New Roman" w:cs="Times New Roman"/>
          <w:sz w:val="28"/>
          <w:szCs w:val="28"/>
        </w:rPr>
        <w:t>уб</w:t>
      </w:r>
      <w:r w:rsidRPr="002417E9">
        <w:rPr>
          <w:rFonts w:ascii="Times New Roman" w:hAnsi="Times New Roman" w:cs="Times New Roman"/>
          <w:sz w:val="28"/>
          <w:szCs w:val="28"/>
        </w:rPr>
        <w:t>.;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Д- доходы;</w:t>
      </w:r>
    </w:p>
    <w:p w:rsidR="00087E28" w:rsidRPr="002417E9" w:rsidRDefault="00087E28" w:rsidP="00654C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Ч - среднесписочная численность работников основной деятельности, </w:t>
      </w:r>
      <w:r w:rsidRPr="002417E9">
        <w:rPr>
          <w:rFonts w:ascii="Times New Roman" w:hAnsi="Times New Roman" w:cs="Times New Roman"/>
          <w:sz w:val="28"/>
          <w:szCs w:val="28"/>
        </w:rPr>
        <w:lastRenderedPageBreak/>
        <w:t>в том числе работников аппарата управления.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Себестоимость продукции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Себестоимость продукции предприятия измеряется как суммой затрат на предоставление всего объема услуг, так и суммой затрат на производство единицы услуг - удельной себестоимостью С. Удельную себестоимость в радиопредприятиях, как и в других предприятиях связи, исчисляют в расчете на сто рублей доходов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654C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С = ΣЭ/Д*100 ,  руб. экспл. расх./  100 руб. дох,                                 (17)  </w:t>
      </w:r>
    </w:p>
    <w:p w:rsidR="00087E28" w:rsidRPr="002417E9" w:rsidRDefault="00087E28" w:rsidP="00CE159A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17E9">
        <w:rPr>
          <w:rFonts w:ascii="Times New Roman" w:hAnsi="Times New Roman" w:cs="Times New Roman"/>
          <w:position w:val="-14"/>
          <w:sz w:val="28"/>
          <w:szCs w:val="28"/>
        </w:rPr>
        <w:object w:dxaOrig="540" w:dyaOrig="400">
          <v:shape id="_x0000_i1043" type="#_x0000_t75" style="width:26.9pt;height:19.4pt" o:ole="">
            <v:imagedata r:id="rId33" o:title=""/>
          </v:shape>
          <o:OLEObject Type="Embed" ProgID="Equation.3" ShapeID="_x0000_i1043" DrawAspect="Content" ObjectID="_1478782982" r:id="rId34"/>
        </w:object>
      </w:r>
      <w:r w:rsidRPr="002417E9">
        <w:rPr>
          <w:rFonts w:ascii="Times New Roman" w:hAnsi="Times New Roman" w:cs="Times New Roman"/>
          <w:sz w:val="28"/>
          <w:szCs w:val="28"/>
        </w:rPr>
        <w:t xml:space="preserve"> - сумма эксплуатационных расходов;</w:t>
      </w:r>
    </w:p>
    <w:p w:rsidR="00087E28" w:rsidRPr="002417E9" w:rsidRDefault="00087E28" w:rsidP="00CE159A">
      <w:pPr>
        <w:keepNext/>
        <w:keepLines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              Д  - величина доходов.</w:t>
      </w:r>
    </w:p>
    <w:p w:rsidR="00087E28" w:rsidRDefault="00087E28" w:rsidP="00CE159A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Показатели использования основных фондов</w:t>
      </w:r>
    </w:p>
    <w:p w:rsidR="00087E28" w:rsidRPr="002417E9" w:rsidRDefault="00087E28" w:rsidP="00CE159A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Основным стоимостным показателем использования основных про</w:t>
      </w:r>
      <w:r w:rsidRPr="002417E9">
        <w:rPr>
          <w:rFonts w:ascii="Times New Roman" w:hAnsi="Times New Roman" w:cs="Times New Roman"/>
          <w:sz w:val="28"/>
          <w:szCs w:val="28"/>
        </w:rPr>
        <w:softHyphen/>
        <w:t>изводственных фондов является показатель фондоотдачи К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2417E9">
        <w:rPr>
          <w:rFonts w:ascii="Times New Roman" w:hAnsi="Times New Roman" w:cs="Times New Roman"/>
          <w:sz w:val="28"/>
          <w:szCs w:val="28"/>
        </w:rPr>
        <w:t>, который рассчитывается как частное от деления величины доходов за год Д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417E9">
        <w:rPr>
          <w:rFonts w:ascii="Times New Roman" w:hAnsi="Times New Roman" w:cs="Times New Roman"/>
          <w:sz w:val="28"/>
          <w:szCs w:val="28"/>
        </w:rPr>
        <w:t>на среднегодовую стоимость основных производственных фондов Ф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осн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417E9">
        <w:rPr>
          <w:rFonts w:ascii="Times New Roman" w:hAnsi="Times New Roman" w:cs="Times New Roman"/>
          <w:sz w:val="28"/>
          <w:szCs w:val="28"/>
        </w:rPr>
        <w:t>К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2417E9">
        <w:rPr>
          <w:rFonts w:ascii="Times New Roman" w:hAnsi="Times New Roman" w:cs="Times New Roman"/>
          <w:sz w:val="28"/>
          <w:szCs w:val="28"/>
        </w:rPr>
        <w:t xml:space="preserve">= Д / Ф осн , </w:t>
      </w:r>
      <w:r w:rsidRPr="002417E9">
        <w:rPr>
          <w:rFonts w:ascii="Times New Roman" w:hAnsi="Times New Roman" w:cs="Times New Roman"/>
          <w:position w:val="-30"/>
          <w:sz w:val="28"/>
          <w:szCs w:val="28"/>
        </w:rPr>
        <w:object w:dxaOrig="300" w:dyaOrig="680">
          <v:shape id="_x0000_i1044" type="#_x0000_t75" style="width:15.05pt;height:33.8pt" o:ole="">
            <v:imagedata r:id="rId35" o:title=""/>
          </v:shape>
          <o:OLEObject Type="Embed" ProgID="Equation.3" ShapeID="_x0000_i1044" DrawAspect="Content" ObjectID="_1478782983" r:id="rId36"/>
        </w:object>
      </w:r>
      <w:r w:rsidRPr="002417E9">
        <w:rPr>
          <w:rFonts w:ascii="Times New Roman" w:hAnsi="Times New Roman" w:cs="Times New Roman"/>
          <w:sz w:val="28"/>
          <w:szCs w:val="28"/>
        </w:rPr>
        <w:t xml:space="preserve">                                 (18)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Показатель фондоотдачи выражает величину доходов, приходящийся на один рубль основных производственных фондов.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Показатель фондоотдачи необходимо рассматривать в увязке с показателем фондовооруженности. Показатель фондовооруженности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417E9">
        <w:rPr>
          <w:rFonts w:ascii="Times New Roman" w:hAnsi="Times New Roman" w:cs="Times New Roman"/>
          <w:sz w:val="28"/>
          <w:szCs w:val="28"/>
        </w:rPr>
        <w:t xml:space="preserve"> определяется отношением среднегодовой стоимости основных производственных фондов Ф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 xml:space="preserve">осн </w:t>
      </w:r>
      <w:r w:rsidRPr="002417E9">
        <w:rPr>
          <w:rFonts w:ascii="Times New Roman" w:hAnsi="Times New Roman" w:cs="Times New Roman"/>
          <w:sz w:val="28"/>
          <w:szCs w:val="28"/>
        </w:rPr>
        <w:t>к среднесписочной численности работников основной деятельности Ч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417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417E9">
        <w:rPr>
          <w:rFonts w:ascii="Times New Roman" w:hAnsi="Times New Roman" w:cs="Times New Roman"/>
          <w:sz w:val="28"/>
          <w:szCs w:val="28"/>
        </w:rPr>
        <w:t xml:space="preserve"> =  </w:t>
      </w:r>
      <w:r w:rsidRPr="002417E9">
        <w:rPr>
          <w:rFonts w:ascii="Times New Roman" w:hAnsi="Times New Roman" w:cs="Times New Roman"/>
          <w:position w:val="-24"/>
          <w:sz w:val="28"/>
          <w:szCs w:val="28"/>
        </w:rPr>
        <w:object w:dxaOrig="720" w:dyaOrig="700">
          <v:shape id="_x0000_i1045" type="#_x0000_t75" style="width:36.3pt;height:34.45pt" o:ole="">
            <v:imagedata r:id="rId37" o:title=""/>
          </v:shape>
          <o:OLEObject Type="Embed" ProgID="Equation.3" ShapeID="_x0000_i1045" DrawAspect="Content" ObjectID="_1478782984" r:id="rId38"/>
        </w:object>
      </w:r>
      <w:r w:rsidRPr="002417E9">
        <w:rPr>
          <w:rFonts w:ascii="Times New Roman" w:hAnsi="Times New Roman" w:cs="Times New Roman"/>
          <w:sz w:val="28"/>
          <w:szCs w:val="28"/>
        </w:rPr>
        <w:t xml:space="preserve"> ,   </w:t>
      </w:r>
      <w:r w:rsidRPr="002417E9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46" type="#_x0000_t75" style="width:28.8pt;height:30.7pt" o:ole="">
            <v:imagedata r:id="rId31" o:title=""/>
          </v:shape>
          <o:OLEObject Type="Embed" ProgID="Equation.3" ShapeID="_x0000_i1046" DrawAspect="Content" ObjectID="_1478782985" r:id="rId39"/>
        </w:object>
      </w:r>
      <w:r w:rsidRPr="002417E9">
        <w:rPr>
          <w:rFonts w:ascii="Times New Roman" w:hAnsi="Times New Roman" w:cs="Times New Roman"/>
          <w:sz w:val="28"/>
          <w:szCs w:val="28"/>
        </w:rPr>
        <w:t xml:space="preserve">                                  (19)</w:t>
      </w:r>
    </w:p>
    <w:p w:rsidR="00087E28" w:rsidRPr="002417E9" w:rsidRDefault="00087E28" w:rsidP="00654C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Показатель фондовооруженности выражает стоимость основных производственных фондов, приходящуюся на одного работника.</w:t>
      </w:r>
    </w:p>
    <w:p w:rsidR="00087E28" w:rsidRDefault="00087E28" w:rsidP="00654C81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654C81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Прибыль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Прибыль является важнейшим обобщающим стоимостным показа</w:t>
      </w:r>
      <w:r w:rsidRPr="002417E9">
        <w:rPr>
          <w:rFonts w:ascii="Times New Roman" w:hAnsi="Times New Roman" w:cs="Times New Roman"/>
          <w:sz w:val="28"/>
          <w:szCs w:val="28"/>
        </w:rPr>
        <w:softHyphen/>
        <w:t>телем работы передающего радиоцентра. Она характеризует эффект работы, отражая, конечные результаты деятельности предприятия.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Прибыль П определяют как разность между величиной доходов Д от предоставления услуг передающего радиоцентра, и затратами </w:t>
      </w:r>
      <w:r w:rsidRPr="002417E9">
        <w:rPr>
          <w:rFonts w:ascii="Times New Roman" w:hAnsi="Times New Roman" w:cs="Times New Roman"/>
          <w:position w:val="-14"/>
          <w:sz w:val="28"/>
          <w:szCs w:val="28"/>
        </w:rPr>
        <w:object w:dxaOrig="540" w:dyaOrig="400">
          <v:shape id="_x0000_i1047" type="#_x0000_t75" style="width:26.9pt;height:19.4pt" o:ole="">
            <v:imagedata r:id="rId40" o:title=""/>
          </v:shape>
          <o:OLEObject Type="Embed" ProgID="Equation.3" ShapeID="_x0000_i1047" DrawAspect="Content" ObjectID="_1478782986" r:id="rId41"/>
        </w:object>
      </w:r>
    </w:p>
    <w:p w:rsidR="00087E28" w:rsidRPr="00765C7B" w:rsidRDefault="00087E28" w:rsidP="00E307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417E9">
        <w:rPr>
          <w:rFonts w:ascii="Times New Roman" w:hAnsi="Times New Roman" w:cs="Times New Roman"/>
          <w:sz w:val="28"/>
          <w:szCs w:val="28"/>
        </w:rPr>
        <w:t>П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417E9">
        <w:rPr>
          <w:rFonts w:ascii="Times New Roman" w:hAnsi="Times New Roman" w:cs="Times New Roman"/>
          <w:sz w:val="28"/>
          <w:szCs w:val="28"/>
        </w:rPr>
        <w:t xml:space="preserve">= Д - </w:t>
      </w:r>
      <w:r w:rsidRPr="002417E9">
        <w:rPr>
          <w:rFonts w:ascii="Times New Roman" w:hAnsi="Times New Roman" w:cs="Times New Roman"/>
          <w:position w:val="-14"/>
          <w:sz w:val="28"/>
          <w:szCs w:val="28"/>
        </w:rPr>
        <w:object w:dxaOrig="540" w:dyaOrig="400">
          <v:shape id="_x0000_i1048" type="#_x0000_t75" style="width:26.9pt;height:19.4pt" o:ole="">
            <v:imagedata r:id="rId40" o:title=""/>
          </v:shape>
          <o:OLEObject Type="Embed" ProgID="Equation.3" ShapeID="_x0000_i1048" DrawAspect="Content" ObjectID="_1478782987" r:id="rId42"/>
        </w:object>
      </w:r>
      <w:r w:rsidRPr="002417E9">
        <w:rPr>
          <w:rFonts w:ascii="Times New Roman" w:hAnsi="Times New Roman" w:cs="Times New Roman"/>
          <w:sz w:val="28"/>
          <w:szCs w:val="28"/>
        </w:rPr>
        <w:t>, тыс.р.                                    (20)</w:t>
      </w:r>
    </w:p>
    <w:p w:rsidR="00087E28" w:rsidRDefault="00087E28" w:rsidP="00E307F5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E307F5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Уровень рентабельности</w:t>
      </w:r>
    </w:p>
    <w:p w:rsidR="00087E28" w:rsidRPr="002417E9" w:rsidRDefault="00087E28" w:rsidP="00CE159A">
      <w:pPr>
        <w:pStyle w:val="Heading3"/>
        <w:ind w:firstLine="709"/>
        <w:rPr>
          <w:sz w:val="28"/>
          <w:szCs w:val="28"/>
        </w:rPr>
      </w:pPr>
      <w:r w:rsidRPr="002417E9">
        <w:rPr>
          <w:sz w:val="28"/>
          <w:szCs w:val="28"/>
        </w:rPr>
        <w:t xml:space="preserve"> Уровень рентабельности Р</w:t>
      </w:r>
      <w:r w:rsidRPr="002417E9">
        <w:rPr>
          <w:sz w:val="28"/>
          <w:szCs w:val="28"/>
          <w:vertAlign w:val="subscript"/>
        </w:rPr>
        <w:t>о</w:t>
      </w:r>
      <w:r w:rsidRPr="002417E9">
        <w:rPr>
          <w:sz w:val="28"/>
          <w:szCs w:val="28"/>
        </w:rPr>
        <w:t xml:space="preserve"> определяется в процентах как </w:t>
      </w:r>
      <w:r w:rsidRPr="002417E9">
        <w:rPr>
          <w:sz w:val="28"/>
          <w:szCs w:val="28"/>
        </w:rPr>
        <w:lastRenderedPageBreak/>
        <w:t>отношение суммы прибыли до налогообложения П</w:t>
      </w:r>
      <w:r w:rsidRPr="002417E9">
        <w:rPr>
          <w:sz w:val="28"/>
          <w:szCs w:val="28"/>
          <w:vertAlign w:val="subscript"/>
        </w:rPr>
        <w:t>дн</w:t>
      </w:r>
      <w:r w:rsidRPr="002417E9">
        <w:rPr>
          <w:sz w:val="28"/>
          <w:szCs w:val="28"/>
        </w:rPr>
        <w:t xml:space="preserve"> к среднегодовой стоимости основных производственных фондов Ф</w:t>
      </w:r>
      <w:r w:rsidRPr="002417E9">
        <w:rPr>
          <w:sz w:val="28"/>
          <w:szCs w:val="28"/>
          <w:vertAlign w:val="subscript"/>
        </w:rPr>
        <w:t>о</w:t>
      </w:r>
      <w:r w:rsidRPr="002417E9">
        <w:rPr>
          <w:sz w:val="28"/>
          <w:szCs w:val="28"/>
        </w:rPr>
        <w:t xml:space="preserve"> и оборотных средств О</w:t>
      </w:r>
      <w:r w:rsidRPr="002417E9">
        <w:rPr>
          <w:sz w:val="28"/>
          <w:szCs w:val="28"/>
          <w:vertAlign w:val="subscript"/>
        </w:rPr>
        <w:t>б</w:t>
      </w:r>
      <w:r w:rsidRPr="002417E9">
        <w:rPr>
          <w:sz w:val="28"/>
          <w:szCs w:val="28"/>
        </w:rPr>
        <w:t>:</w:t>
      </w:r>
    </w:p>
    <w:p w:rsidR="00087E28" w:rsidRPr="002417E9" w:rsidRDefault="00087E28" w:rsidP="00CE159A">
      <w:pPr>
        <w:shd w:val="clear" w:color="auto" w:fill="FFFFFF"/>
        <w:tabs>
          <w:tab w:val="left" w:pos="145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417E9">
        <w:rPr>
          <w:rFonts w:ascii="Times New Roman" w:hAnsi="Times New Roman" w:cs="Times New Roman"/>
          <w:sz w:val="28"/>
          <w:szCs w:val="28"/>
        </w:rPr>
        <w:t>Р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2417E9">
        <w:rPr>
          <w:rFonts w:ascii="Times New Roman" w:hAnsi="Times New Roman" w:cs="Times New Roman"/>
          <w:sz w:val="28"/>
          <w:szCs w:val="28"/>
        </w:rPr>
        <w:t xml:space="preserve">=  </w:t>
      </w:r>
      <w:r w:rsidRPr="002417E9">
        <w:rPr>
          <w:rFonts w:ascii="Times New Roman" w:hAnsi="Times New Roman" w:cs="Times New Roman"/>
          <w:position w:val="-38"/>
          <w:sz w:val="28"/>
          <w:szCs w:val="28"/>
        </w:rPr>
        <w:object w:dxaOrig="1579" w:dyaOrig="880">
          <v:shape id="_x0000_i1049" type="#_x0000_t75" style="width:75.75pt;height:42.55pt" o:ole="">
            <v:imagedata r:id="rId43" o:title=""/>
          </v:shape>
          <o:OLEObject Type="Embed" ProgID="Equation.3" ShapeID="_x0000_i1049" DrawAspect="Content" ObjectID="_1478782988" r:id="rId44"/>
        </w:object>
      </w:r>
      <w:r w:rsidRPr="002417E9">
        <w:rPr>
          <w:rFonts w:ascii="Times New Roman" w:hAnsi="Times New Roman" w:cs="Times New Roman"/>
          <w:sz w:val="28"/>
          <w:szCs w:val="28"/>
        </w:rPr>
        <w:t>, %,                             (21)</w:t>
      </w:r>
    </w:p>
    <w:p w:rsidR="00087E28" w:rsidRPr="002417E9" w:rsidRDefault="00087E28" w:rsidP="00E307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где Ф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стоимость основных фондов, рассчитанная в разделе 3.2, Ф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417E9">
        <w:rPr>
          <w:rFonts w:ascii="Times New Roman" w:hAnsi="Times New Roman" w:cs="Times New Roman"/>
          <w:sz w:val="28"/>
          <w:szCs w:val="28"/>
        </w:rPr>
        <w:t xml:space="preserve"> = К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2417E9">
        <w:rPr>
          <w:rFonts w:ascii="Times New Roman" w:hAnsi="Times New Roman" w:cs="Times New Roman"/>
          <w:sz w:val="28"/>
          <w:szCs w:val="28"/>
        </w:rPr>
        <w:t>;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 О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оборотные средства, которые берутся ориентировочно равными 3% от величины Ф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417E9">
        <w:rPr>
          <w:rFonts w:ascii="Times New Roman" w:hAnsi="Times New Roman" w:cs="Times New Roman"/>
          <w:sz w:val="28"/>
          <w:szCs w:val="28"/>
        </w:rPr>
        <w:t>.</w:t>
      </w:r>
    </w:p>
    <w:p w:rsidR="00087E28" w:rsidRPr="002417E9" w:rsidRDefault="00087E28" w:rsidP="00E307F5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Срок окупаемости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 xml:space="preserve">Окупаемость капитальных затрат на дооборудование (К 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дооб</w:t>
      </w:r>
      <w:r w:rsidRPr="002417E9">
        <w:rPr>
          <w:rFonts w:ascii="Times New Roman" w:hAnsi="Times New Roman" w:cs="Times New Roman"/>
          <w:sz w:val="28"/>
          <w:szCs w:val="28"/>
        </w:rPr>
        <w:t>) возможна при обеспечении прироста прибыли за счет использования новых передатчиков, поэтому статический срок окупаемости определяется по формуле</w:t>
      </w:r>
    </w:p>
    <w:p w:rsidR="00087E28" w:rsidRPr="002417E9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417E9">
        <w:rPr>
          <w:rFonts w:ascii="Times New Roman" w:hAnsi="Times New Roman" w:cs="Times New Roman"/>
          <w:sz w:val="28"/>
          <w:szCs w:val="28"/>
        </w:rPr>
        <w:t>Т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2417E9">
        <w:rPr>
          <w:rFonts w:ascii="Times New Roman" w:hAnsi="Times New Roman" w:cs="Times New Roman"/>
          <w:sz w:val="28"/>
          <w:szCs w:val="28"/>
        </w:rPr>
        <w:t xml:space="preserve"> = </w:t>
      </w:r>
      <w:r w:rsidRPr="002417E9">
        <w:rPr>
          <w:rFonts w:ascii="Times New Roman" w:hAnsi="Times New Roman" w:cs="Times New Roman"/>
          <w:position w:val="-38"/>
          <w:sz w:val="28"/>
          <w:szCs w:val="28"/>
        </w:rPr>
        <w:object w:dxaOrig="1480" w:dyaOrig="880">
          <v:shape id="_x0000_i1050" type="#_x0000_t75" style="width:51.95pt;height:30.05pt" o:ole="">
            <v:imagedata r:id="rId45" o:title=""/>
          </v:shape>
          <o:OLEObject Type="Embed" ProgID="Equation.3" ShapeID="_x0000_i1050" DrawAspect="Content" ObjectID="_1478782989" r:id="rId46"/>
        </w:object>
      </w:r>
      <w:r w:rsidRPr="002417E9">
        <w:rPr>
          <w:rFonts w:ascii="Times New Roman" w:hAnsi="Times New Roman" w:cs="Times New Roman"/>
          <w:sz w:val="28"/>
          <w:szCs w:val="28"/>
        </w:rPr>
        <w:t>, лет,                         (22)</w:t>
      </w:r>
    </w:p>
    <w:p w:rsidR="00087E28" w:rsidRPr="002417E9" w:rsidRDefault="00087E28" w:rsidP="00654C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где П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п.</w:t>
      </w:r>
      <w:r w:rsidRPr="002417E9">
        <w:rPr>
          <w:rFonts w:ascii="Times New Roman" w:hAnsi="Times New Roman" w:cs="Times New Roman"/>
          <w:sz w:val="28"/>
          <w:szCs w:val="28"/>
        </w:rPr>
        <w:t xml:space="preserve"> – П</w:t>
      </w:r>
      <w:r w:rsidRPr="002417E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417E9">
        <w:rPr>
          <w:rFonts w:ascii="Times New Roman" w:hAnsi="Times New Roman" w:cs="Times New Roman"/>
          <w:sz w:val="28"/>
          <w:szCs w:val="28"/>
        </w:rPr>
        <w:t xml:space="preserve"> - прирост прибыли, обусловленный введением в действие новых радиопередатчиков.</w:t>
      </w:r>
    </w:p>
    <w:p w:rsidR="00087E28" w:rsidRDefault="00087E28" w:rsidP="00E307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Данные расчетов показателей следует свести в таблице 12.</w:t>
      </w:r>
    </w:p>
    <w:p w:rsidR="00087E28" w:rsidRPr="002417E9" w:rsidRDefault="00087E28" w:rsidP="00E307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CE159A">
      <w:pPr>
        <w:pStyle w:val="Heading3"/>
        <w:rPr>
          <w:sz w:val="28"/>
          <w:szCs w:val="28"/>
        </w:rPr>
      </w:pPr>
      <w:r w:rsidRPr="002417E9">
        <w:rPr>
          <w:sz w:val="28"/>
          <w:szCs w:val="28"/>
        </w:rPr>
        <w:t>Таблица 12 - Анализ изменения основных показателей</w:t>
      </w:r>
    </w:p>
    <w:p w:rsidR="00087E28" w:rsidRPr="002417E9" w:rsidRDefault="00087E28" w:rsidP="00CE159A">
      <w:pPr>
        <w:shd w:val="clear" w:color="auto" w:fill="FFFFFF"/>
        <w:ind w:left="19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технико-экономических</w:t>
      </w:r>
    </w:p>
    <w:tbl>
      <w:tblPr>
        <w:tblW w:w="9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6"/>
        <w:gridCol w:w="1860"/>
        <w:gridCol w:w="1607"/>
        <w:gridCol w:w="1370"/>
        <w:gridCol w:w="1385"/>
      </w:tblGrid>
      <w:tr w:rsidR="00087E28" w:rsidRPr="002417E9">
        <w:trPr>
          <w:cantSplit/>
          <w:trHeight w:val="262"/>
        </w:trPr>
        <w:tc>
          <w:tcPr>
            <w:tcW w:w="3376" w:type="dxa"/>
            <w:vMerge w:val="restart"/>
          </w:tcPr>
          <w:p w:rsidR="00087E28" w:rsidRPr="00F01298" w:rsidRDefault="00087E28" w:rsidP="00D5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9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67" w:type="dxa"/>
            <w:gridSpan w:val="2"/>
          </w:tcPr>
          <w:p w:rsidR="00087E28" w:rsidRPr="00A41C40" w:rsidRDefault="00087E28" w:rsidP="00F01298">
            <w:pPr>
              <w:pStyle w:val="Heading3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A41C40">
              <w:rPr>
                <w:rFonts w:eastAsia="Times New Roman"/>
                <w:sz w:val="20"/>
                <w:szCs w:val="20"/>
                <w:lang w:val="ru-RU"/>
              </w:rPr>
              <w:t>Значение показателей</w:t>
            </w:r>
          </w:p>
        </w:tc>
        <w:tc>
          <w:tcPr>
            <w:tcW w:w="2755" w:type="dxa"/>
            <w:gridSpan w:val="2"/>
          </w:tcPr>
          <w:p w:rsidR="00087E28" w:rsidRPr="00057BA3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Изменения показателей</w:t>
            </w:r>
          </w:p>
        </w:tc>
      </w:tr>
      <w:tr w:rsidR="00087E28" w:rsidRPr="002417E9">
        <w:trPr>
          <w:cantSplit/>
          <w:trHeight w:val="435"/>
        </w:trPr>
        <w:tc>
          <w:tcPr>
            <w:tcW w:w="3376" w:type="dxa"/>
            <w:vMerge/>
          </w:tcPr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087E28" w:rsidRPr="00057BA3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До развития</w:t>
            </w:r>
          </w:p>
        </w:tc>
        <w:tc>
          <w:tcPr>
            <w:tcW w:w="1607" w:type="dxa"/>
          </w:tcPr>
          <w:p w:rsidR="00087E28" w:rsidRPr="00057BA3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После развития</w:t>
            </w:r>
          </w:p>
        </w:tc>
        <w:tc>
          <w:tcPr>
            <w:tcW w:w="1370" w:type="dxa"/>
          </w:tcPr>
          <w:p w:rsidR="00087E28" w:rsidRPr="00057BA3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Абсолютное</w:t>
            </w:r>
          </w:p>
        </w:tc>
        <w:tc>
          <w:tcPr>
            <w:tcW w:w="1385" w:type="dxa"/>
          </w:tcPr>
          <w:p w:rsidR="00087E28" w:rsidRPr="00057BA3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Относительное, %</w:t>
            </w:r>
          </w:p>
        </w:tc>
      </w:tr>
      <w:tr w:rsidR="00087E28" w:rsidRPr="002417E9">
        <w:trPr>
          <w:trHeight w:val="1440"/>
        </w:trPr>
        <w:tc>
          <w:tcPr>
            <w:tcW w:w="3376" w:type="dxa"/>
          </w:tcPr>
          <w:p w:rsidR="00087E28" w:rsidRPr="00F01298" w:rsidRDefault="00087E28" w:rsidP="00D3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98">
              <w:rPr>
                <w:rFonts w:ascii="Times New Roman" w:hAnsi="Times New Roman" w:cs="Times New Roman"/>
                <w:sz w:val="24"/>
                <w:szCs w:val="24"/>
              </w:rPr>
              <w:t>1 Общая номинальная мощность передатчиков, кВт</w:t>
            </w:r>
          </w:p>
          <w:p w:rsidR="00087E28" w:rsidRPr="00F01298" w:rsidRDefault="00087E28" w:rsidP="00D3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98">
              <w:rPr>
                <w:rFonts w:ascii="Times New Roman" w:hAnsi="Times New Roman" w:cs="Times New Roman"/>
                <w:sz w:val="24"/>
                <w:szCs w:val="24"/>
              </w:rPr>
              <w:t>2 Среднегодовая стоимость основных фондов, тыс.р.</w:t>
            </w:r>
          </w:p>
          <w:p w:rsidR="00087E28" w:rsidRPr="00F01298" w:rsidRDefault="00087E28" w:rsidP="00D3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98">
              <w:rPr>
                <w:rFonts w:ascii="Times New Roman" w:hAnsi="Times New Roman" w:cs="Times New Roman"/>
                <w:sz w:val="24"/>
                <w:szCs w:val="24"/>
              </w:rPr>
              <w:t>3 Доходы от основной деятельности, тыс.р.</w:t>
            </w:r>
          </w:p>
          <w:p w:rsidR="00087E28" w:rsidRPr="00F01298" w:rsidRDefault="00087E28" w:rsidP="00D3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98">
              <w:rPr>
                <w:rFonts w:ascii="Times New Roman" w:hAnsi="Times New Roman" w:cs="Times New Roman"/>
                <w:sz w:val="24"/>
                <w:szCs w:val="24"/>
              </w:rPr>
              <w:t>4 Эксплуатационные расходы, тыс.р.</w:t>
            </w:r>
          </w:p>
          <w:p w:rsidR="00087E28" w:rsidRPr="00F01298" w:rsidRDefault="00087E28" w:rsidP="00D3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98">
              <w:rPr>
                <w:rFonts w:ascii="Times New Roman" w:hAnsi="Times New Roman" w:cs="Times New Roman"/>
                <w:sz w:val="24"/>
                <w:szCs w:val="24"/>
              </w:rPr>
              <w:t>5 Себестоимость 100 р. доходов, руб.</w:t>
            </w:r>
          </w:p>
          <w:p w:rsidR="00087E28" w:rsidRPr="00F01298" w:rsidRDefault="00087E28" w:rsidP="00D3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98">
              <w:rPr>
                <w:rFonts w:ascii="Times New Roman" w:hAnsi="Times New Roman" w:cs="Times New Roman"/>
                <w:sz w:val="24"/>
                <w:szCs w:val="24"/>
              </w:rPr>
              <w:t>6 Численность работников, шт.ед.</w:t>
            </w:r>
          </w:p>
          <w:p w:rsidR="00087E28" w:rsidRPr="00F01298" w:rsidRDefault="00087E28" w:rsidP="00D3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98">
              <w:rPr>
                <w:rFonts w:ascii="Times New Roman" w:hAnsi="Times New Roman" w:cs="Times New Roman"/>
                <w:sz w:val="24"/>
                <w:szCs w:val="24"/>
              </w:rPr>
              <w:t>7 Производительность труда, р./чел.</w:t>
            </w:r>
          </w:p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98">
              <w:rPr>
                <w:rFonts w:ascii="Times New Roman" w:hAnsi="Times New Roman" w:cs="Times New Roman"/>
                <w:sz w:val="24"/>
                <w:szCs w:val="24"/>
              </w:rPr>
              <w:t>8 Прибыль, тыс.р.</w:t>
            </w:r>
          </w:p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98">
              <w:rPr>
                <w:rFonts w:ascii="Times New Roman" w:hAnsi="Times New Roman" w:cs="Times New Roman"/>
                <w:sz w:val="24"/>
                <w:szCs w:val="24"/>
              </w:rPr>
              <w:t>9 Рентабельность, %</w:t>
            </w:r>
          </w:p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98">
              <w:rPr>
                <w:rFonts w:ascii="Times New Roman" w:hAnsi="Times New Roman" w:cs="Times New Roman"/>
                <w:sz w:val="24"/>
                <w:szCs w:val="24"/>
              </w:rPr>
              <w:t>10 Фондоотдача, р./р.</w:t>
            </w:r>
          </w:p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98">
              <w:rPr>
                <w:rFonts w:ascii="Times New Roman" w:hAnsi="Times New Roman" w:cs="Times New Roman"/>
                <w:sz w:val="24"/>
                <w:szCs w:val="24"/>
              </w:rPr>
              <w:t>11 Фондовооруженность, р./чел.</w:t>
            </w:r>
          </w:p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98">
              <w:rPr>
                <w:rFonts w:ascii="Times New Roman" w:hAnsi="Times New Roman" w:cs="Times New Roman"/>
                <w:sz w:val="24"/>
                <w:szCs w:val="24"/>
              </w:rPr>
              <w:t>12 Срок окупаемости, лет.</w:t>
            </w:r>
          </w:p>
        </w:tc>
        <w:tc>
          <w:tcPr>
            <w:tcW w:w="1860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087E28" w:rsidRPr="002417E9" w:rsidRDefault="00087E28" w:rsidP="00D550F3">
            <w:pPr>
              <w:ind w:left="-39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87E28" w:rsidRPr="002417E9" w:rsidRDefault="00087E28" w:rsidP="00D55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E28" w:rsidRDefault="00087E28" w:rsidP="00F01298">
      <w:pPr>
        <w:shd w:val="clear" w:color="auto" w:fill="FFFFFF"/>
        <w:spacing w:before="20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F01298">
      <w:pPr>
        <w:shd w:val="clear" w:color="auto" w:fill="FFFFFF"/>
        <w:spacing w:before="2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lastRenderedPageBreak/>
        <w:t>По данным таблицы следует сделать анализ изменения показателей работы радиоцентра и вывод об эффективности дооборудования передающего радиоцентра новыми передатчиками, ответив на следующие вопросы.</w:t>
      </w:r>
    </w:p>
    <w:p w:rsidR="00087E28" w:rsidRPr="002417E9" w:rsidRDefault="00087E28" w:rsidP="00CE159A">
      <w:pPr>
        <w:numPr>
          <w:ilvl w:val="0"/>
          <w:numId w:val="9"/>
        </w:numPr>
        <w:shd w:val="clear" w:color="auto" w:fill="FFFFFF"/>
        <w:tabs>
          <w:tab w:val="left" w:pos="7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Чем обусловлено изменение себестоимости 100 рублей доходов, производительности труда?</w:t>
      </w:r>
    </w:p>
    <w:p w:rsidR="00087E28" w:rsidRPr="002417E9" w:rsidRDefault="00087E28" w:rsidP="00CE159A">
      <w:pPr>
        <w:numPr>
          <w:ilvl w:val="0"/>
          <w:numId w:val="9"/>
        </w:numPr>
        <w:shd w:val="clear" w:color="auto" w:fill="FFFFFF"/>
        <w:tabs>
          <w:tab w:val="left" w:pos="7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Как и за счет чего изменились показатели использования основных производственных фондов?</w:t>
      </w:r>
    </w:p>
    <w:p w:rsidR="00087E28" w:rsidRPr="002417E9" w:rsidRDefault="00087E28" w:rsidP="00CE159A">
      <w:pPr>
        <w:numPr>
          <w:ilvl w:val="0"/>
          <w:numId w:val="9"/>
        </w:numPr>
        <w:shd w:val="clear" w:color="auto" w:fill="FFFFFF"/>
        <w:tabs>
          <w:tab w:val="left" w:pos="7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Что является причиной изменения прибыли и уровня рентабельности?</w:t>
      </w:r>
    </w:p>
    <w:p w:rsidR="00087E28" w:rsidRDefault="00087E28" w:rsidP="00654C81">
      <w:pPr>
        <w:numPr>
          <w:ilvl w:val="0"/>
          <w:numId w:val="9"/>
        </w:numPr>
        <w:shd w:val="clear" w:color="auto" w:fill="FFFFFF"/>
        <w:tabs>
          <w:tab w:val="left" w:pos="7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9">
        <w:rPr>
          <w:rFonts w:ascii="Times New Roman" w:hAnsi="Times New Roman" w:cs="Times New Roman"/>
          <w:sz w:val="28"/>
          <w:szCs w:val="28"/>
        </w:rPr>
        <w:t>Как соответствует значение срока окупаемости изменению основных экономических показ</w:t>
      </w:r>
      <w:r>
        <w:rPr>
          <w:rFonts w:ascii="Times New Roman" w:hAnsi="Times New Roman" w:cs="Times New Roman"/>
          <w:sz w:val="28"/>
          <w:szCs w:val="28"/>
        </w:rPr>
        <w:t>ателей?</w:t>
      </w: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2417E9" w:rsidRDefault="00087E28" w:rsidP="00F01298">
      <w:pPr>
        <w:shd w:val="clear" w:color="auto" w:fill="FFFFFF"/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CE159A" w:rsidRDefault="00087E28" w:rsidP="00CE159A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</w:t>
      </w:r>
      <w:r w:rsidRPr="00CE15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</w:p>
    <w:p w:rsidR="00087E28" w:rsidRPr="00F01298" w:rsidRDefault="00087E28" w:rsidP="00F01298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01298">
        <w:rPr>
          <w:rFonts w:ascii="Times New Roman" w:hAnsi="Times New Roman" w:cs="Times New Roman"/>
          <w:sz w:val="28"/>
          <w:szCs w:val="28"/>
        </w:rPr>
        <w:t>Приложение</w:t>
      </w:r>
    </w:p>
    <w:p w:rsidR="00087E28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7E28" w:rsidRPr="00F01298" w:rsidRDefault="00087E28" w:rsidP="00F0129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98">
        <w:rPr>
          <w:rFonts w:ascii="Times New Roman" w:hAnsi="Times New Roman" w:cs="Times New Roman"/>
          <w:sz w:val="28"/>
          <w:szCs w:val="28"/>
        </w:rPr>
        <w:t xml:space="preserve"> Таблица 1- Основные параметры передатчиков радиовещания</w:t>
      </w:r>
    </w:p>
    <w:p w:rsidR="00087E28" w:rsidRPr="00CE159A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7"/>
        <w:gridCol w:w="2950"/>
        <w:gridCol w:w="2646"/>
      </w:tblGrid>
      <w:tr w:rsidR="00087E28" w:rsidRPr="00CE159A">
        <w:tc>
          <w:tcPr>
            <w:tcW w:w="5868" w:type="dxa"/>
          </w:tcPr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Технические данные и оптовая цена</w:t>
            </w:r>
          </w:p>
        </w:tc>
        <w:tc>
          <w:tcPr>
            <w:tcW w:w="4500" w:type="dxa"/>
          </w:tcPr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 xml:space="preserve">           ПДСВ-150</w:t>
            </w:r>
          </w:p>
        </w:tc>
        <w:tc>
          <w:tcPr>
            <w:tcW w:w="3847" w:type="dxa"/>
          </w:tcPr>
          <w:p w:rsidR="00087E28" w:rsidRPr="00F0129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ПКВ-100</w:t>
            </w:r>
          </w:p>
        </w:tc>
      </w:tr>
      <w:tr w:rsidR="00087E28" w:rsidRPr="00CE159A">
        <w:tc>
          <w:tcPr>
            <w:tcW w:w="5868" w:type="dxa"/>
          </w:tcPr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1 Диапазон рабочих частот, МГц</w:t>
            </w:r>
          </w:p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2 Номинальная мощность, кВт</w:t>
            </w:r>
          </w:p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01298">
              <w:rPr>
                <w:rFonts w:ascii="Times New Roman" w:hAnsi="Times New Roman" w:cs="Times New Roman"/>
              </w:rPr>
              <w:t>3 Число фиксированных частот настройки</w:t>
            </w:r>
          </w:p>
          <w:p w:rsidR="00087E28" w:rsidRPr="00F01298" w:rsidRDefault="00087E28" w:rsidP="00D37EF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Промышленный КПД в режиме несущей, %, не менее</w:t>
            </w:r>
          </w:p>
          <w:p w:rsidR="00087E28" w:rsidRPr="00F01298" w:rsidRDefault="00087E28" w:rsidP="00D550F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Диапазон модулирующих частот, Гц</w:t>
            </w:r>
          </w:p>
          <w:p w:rsidR="00087E28" w:rsidRPr="00F01298" w:rsidRDefault="00087E28" w:rsidP="00D37EF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Защищенность от интегральной помехи, дБ, не менее</w:t>
            </w:r>
          </w:p>
          <w:p w:rsidR="00087E28" w:rsidRPr="00F01298" w:rsidRDefault="00087E28" w:rsidP="00D37EF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Средняя мощность побочных излучений, мВт, не более</w:t>
            </w:r>
          </w:p>
          <w:p w:rsidR="00087E28" w:rsidRPr="00F01298" w:rsidRDefault="00087E28" w:rsidP="00D37EF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Система питания</w:t>
            </w:r>
          </w:p>
          <w:p w:rsidR="00087E28" w:rsidRPr="00F01298" w:rsidRDefault="00087E28" w:rsidP="00D550F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Система охлаждения мощных ламп</w:t>
            </w:r>
          </w:p>
          <w:p w:rsidR="00087E28" w:rsidRPr="00F01298" w:rsidRDefault="00087E28" w:rsidP="00D550F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Нагрузка – симметричный фидер с волновым сопротивлением, Ом</w:t>
            </w:r>
          </w:p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12 Оптовая цена передатчика, тыс.р.</w:t>
            </w:r>
          </w:p>
        </w:tc>
        <w:tc>
          <w:tcPr>
            <w:tcW w:w="4500" w:type="dxa"/>
          </w:tcPr>
          <w:p w:rsidR="00087E28" w:rsidRPr="00F0129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0,15 – 1,66</w:t>
            </w:r>
          </w:p>
          <w:p w:rsidR="00087E28" w:rsidRPr="00F01298" w:rsidRDefault="00087E28" w:rsidP="00D37EF3">
            <w:pPr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150</w:t>
            </w:r>
          </w:p>
          <w:p w:rsidR="00087E28" w:rsidRPr="00F01298" w:rsidRDefault="00087E28" w:rsidP="00654C81">
            <w:pPr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3</w:t>
            </w:r>
          </w:p>
          <w:p w:rsidR="00087E28" w:rsidRPr="00F0129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D37EF3">
            <w:pPr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60</w:t>
            </w:r>
          </w:p>
          <w:p w:rsidR="00087E28" w:rsidRPr="00F01298" w:rsidRDefault="00087E28" w:rsidP="00654C81">
            <w:pPr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50 – 10000</w:t>
            </w:r>
          </w:p>
          <w:p w:rsidR="00087E28" w:rsidRPr="00F0129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654C81">
            <w:pPr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60</w:t>
            </w:r>
          </w:p>
          <w:p w:rsidR="00087E28" w:rsidRPr="00F01298" w:rsidRDefault="00087E28" w:rsidP="00654C81">
            <w:pPr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50</w:t>
            </w:r>
          </w:p>
          <w:p w:rsidR="00087E28" w:rsidRPr="00F0129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D37EF3">
            <w:pPr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Трехфазный ток 50 Гц 380 в</w:t>
            </w:r>
          </w:p>
          <w:p w:rsidR="00087E28" w:rsidRPr="00F0129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Воздушная принудительная</w:t>
            </w:r>
          </w:p>
          <w:p w:rsidR="00087E28" w:rsidRPr="00F01298" w:rsidRDefault="00087E28" w:rsidP="00D37EF3">
            <w:pPr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300</w:t>
            </w:r>
          </w:p>
          <w:p w:rsidR="00087E28" w:rsidRPr="00F0129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D37EF3">
            <w:pPr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3847" w:type="dxa"/>
          </w:tcPr>
          <w:p w:rsidR="00087E28" w:rsidRPr="00F0129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3,95 – 26,1</w:t>
            </w:r>
          </w:p>
          <w:p w:rsidR="00087E28" w:rsidRPr="00F01298" w:rsidRDefault="00087E28" w:rsidP="00D37EF3">
            <w:pPr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100</w:t>
            </w:r>
          </w:p>
          <w:p w:rsidR="00087E28" w:rsidRPr="00F01298" w:rsidRDefault="00087E28" w:rsidP="00654C81">
            <w:pPr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6</w:t>
            </w:r>
          </w:p>
          <w:p w:rsidR="00087E28" w:rsidRPr="00F01298" w:rsidRDefault="00087E28" w:rsidP="00E307F5">
            <w:pPr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50</w:t>
            </w:r>
          </w:p>
          <w:p w:rsidR="00087E28" w:rsidRPr="00F0129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654C81">
            <w:pPr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50 – 10000</w:t>
            </w:r>
          </w:p>
          <w:p w:rsidR="00087E28" w:rsidRPr="00F0129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654C81">
            <w:pPr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60</w:t>
            </w:r>
          </w:p>
          <w:p w:rsidR="00087E28" w:rsidRPr="00F0129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654C81">
            <w:pPr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50</w:t>
            </w:r>
          </w:p>
          <w:p w:rsidR="00087E28" w:rsidRPr="00F0129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E307F5">
            <w:pPr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Трехфазный ток 50 Гц 380 в</w:t>
            </w:r>
          </w:p>
          <w:p w:rsidR="00087E28" w:rsidRPr="00F01298" w:rsidRDefault="00087E28" w:rsidP="00E307F5">
            <w:pPr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Воздушная принудительная</w:t>
            </w:r>
          </w:p>
          <w:p w:rsidR="00087E28" w:rsidRPr="00F01298" w:rsidRDefault="00087E28" w:rsidP="00E307F5">
            <w:pPr>
              <w:rPr>
                <w:rFonts w:ascii="Times New Roman" w:hAnsi="Times New Roman" w:cs="Times New Roman"/>
                <w:lang w:val="en-US"/>
              </w:rPr>
            </w:pPr>
            <w:r w:rsidRPr="00F01298">
              <w:rPr>
                <w:rFonts w:ascii="Times New Roman" w:hAnsi="Times New Roman" w:cs="Times New Roman"/>
              </w:rPr>
              <w:t>300</w:t>
            </w:r>
          </w:p>
          <w:p w:rsidR="00087E28" w:rsidRPr="00F0129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2760,0</w:t>
            </w:r>
          </w:p>
        </w:tc>
      </w:tr>
    </w:tbl>
    <w:p w:rsidR="00087E28" w:rsidRPr="00E307F5" w:rsidRDefault="00087E28" w:rsidP="00CE159A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E159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87E28" w:rsidRPr="00F01298" w:rsidRDefault="00087E28" w:rsidP="00F01298">
      <w:pPr>
        <w:pStyle w:val="Heading3"/>
        <w:ind w:left="1701" w:hanging="992"/>
        <w:rPr>
          <w:sz w:val="28"/>
          <w:szCs w:val="28"/>
        </w:rPr>
      </w:pPr>
      <w:r w:rsidRPr="00CE159A">
        <w:t xml:space="preserve"> </w:t>
      </w:r>
      <w:r w:rsidRPr="00F01298">
        <w:rPr>
          <w:sz w:val="28"/>
          <w:szCs w:val="28"/>
        </w:rPr>
        <w:t>Таблица 2 - Основные параметры передатчиков для магистральной радиосвязи</w:t>
      </w:r>
    </w:p>
    <w:p w:rsidR="00087E28" w:rsidRPr="00CE159A" w:rsidRDefault="00087E28" w:rsidP="00CE159A">
      <w:pPr>
        <w:rPr>
          <w:sz w:val="16"/>
          <w:szCs w:val="16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984"/>
        <w:gridCol w:w="1985"/>
        <w:gridCol w:w="1984"/>
        <w:gridCol w:w="1884"/>
      </w:tblGrid>
      <w:tr w:rsidR="00087E28" w:rsidRPr="00CE159A">
        <w:tc>
          <w:tcPr>
            <w:tcW w:w="2093" w:type="dxa"/>
          </w:tcPr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Технические данные и оптовая цена</w:t>
            </w:r>
          </w:p>
        </w:tc>
        <w:tc>
          <w:tcPr>
            <w:tcW w:w="1984" w:type="dxa"/>
          </w:tcPr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ПКМ-5 (</w:t>
            </w:r>
            <w:r w:rsidRPr="00F01298">
              <w:rPr>
                <w:rFonts w:ascii="Times New Roman" w:hAnsi="Times New Roman" w:cs="Times New Roman"/>
                <w:lang w:val="en-US"/>
              </w:rPr>
              <w:t>“</w:t>
            </w:r>
            <w:r w:rsidRPr="00F01298">
              <w:rPr>
                <w:rFonts w:ascii="Times New Roman" w:hAnsi="Times New Roman" w:cs="Times New Roman"/>
              </w:rPr>
              <w:t>Циклон Б</w:t>
            </w:r>
            <w:r w:rsidRPr="00F01298">
              <w:rPr>
                <w:rFonts w:ascii="Times New Roman" w:hAnsi="Times New Roman" w:cs="Times New Roman"/>
                <w:lang w:val="en-US"/>
              </w:rPr>
              <w:t>”</w:t>
            </w:r>
            <w:r w:rsidRPr="00F012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ПКМ-15 (</w:t>
            </w:r>
            <w:r w:rsidRPr="00F01298">
              <w:rPr>
                <w:rFonts w:ascii="Times New Roman" w:hAnsi="Times New Roman" w:cs="Times New Roman"/>
                <w:lang w:val="en-US"/>
              </w:rPr>
              <w:t>“</w:t>
            </w:r>
            <w:r w:rsidRPr="00F01298">
              <w:rPr>
                <w:rFonts w:ascii="Times New Roman" w:hAnsi="Times New Roman" w:cs="Times New Roman"/>
              </w:rPr>
              <w:t>Молния-2М</w:t>
            </w:r>
            <w:r w:rsidRPr="00F01298">
              <w:rPr>
                <w:rFonts w:ascii="Times New Roman" w:hAnsi="Times New Roman" w:cs="Times New Roman"/>
                <w:lang w:val="en-US"/>
              </w:rPr>
              <w:t>”</w:t>
            </w:r>
            <w:r w:rsidRPr="00F012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ПКМ-20 (</w:t>
            </w:r>
            <w:r w:rsidRPr="00F01298">
              <w:rPr>
                <w:rFonts w:ascii="Times New Roman" w:hAnsi="Times New Roman" w:cs="Times New Roman"/>
                <w:lang w:val="en-US"/>
              </w:rPr>
              <w:t>“</w:t>
            </w:r>
            <w:r w:rsidRPr="00F01298">
              <w:rPr>
                <w:rFonts w:ascii="Times New Roman" w:hAnsi="Times New Roman" w:cs="Times New Roman"/>
              </w:rPr>
              <w:t>Молния-3</w:t>
            </w:r>
            <w:r w:rsidRPr="00F01298">
              <w:rPr>
                <w:rFonts w:ascii="Times New Roman" w:hAnsi="Times New Roman" w:cs="Times New Roman"/>
                <w:lang w:val="en-US"/>
              </w:rPr>
              <w:t>”</w:t>
            </w:r>
            <w:r w:rsidRPr="00F012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84" w:type="dxa"/>
          </w:tcPr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 xml:space="preserve">ПКМ-100 </w:t>
            </w:r>
          </w:p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(</w:t>
            </w:r>
            <w:r w:rsidRPr="00F01298">
              <w:rPr>
                <w:rFonts w:ascii="Times New Roman" w:hAnsi="Times New Roman" w:cs="Times New Roman"/>
                <w:lang w:val="en-US"/>
              </w:rPr>
              <w:t>“</w:t>
            </w:r>
            <w:r w:rsidRPr="00F01298">
              <w:rPr>
                <w:rFonts w:ascii="Times New Roman" w:hAnsi="Times New Roman" w:cs="Times New Roman"/>
              </w:rPr>
              <w:t>Пурга-2</w:t>
            </w:r>
            <w:r w:rsidRPr="00F01298">
              <w:rPr>
                <w:rFonts w:ascii="Times New Roman" w:hAnsi="Times New Roman" w:cs="Times New Roman"/>
                <w:lang w:val="en-US"/>
              </w:rPr>
              <w:t>”</w:t>
            </w:r>
            <w:r w:rsidRPr="00F01298">
              <w:rPr>
                <w:rFonts w:ascii="Times New Roman" w:hAnsi="Times New Roman" w:cs="Times New Roman"/>
              </w:rPr>
              <w:t>)</w:t>
            </w:r>
          </w:p>
        </w:tc>
      </w:tr>
      <w:tr w:rsidR="00087E28" w:rsidRPr="00CE159A">
        <w:trPr>
          <w:trHeight w:val="6562"/>
        </w:trPr>
        <w:tc>
          <w:tcPr>
            <w:tcW w:w="2093" w:type="dxa"/>
          </w:tcPr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1 Диапазон рабочих частот, МГц</w:t>
            </w:r>
          </w:p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2 Номинальная мощность, кВт</w:t>
            </w:r>
          </w:p>
          <w:p w:rsidR="00087E28" w:rsidRPr="00F01298" w:rsidRDefault="00087E28" w:rsidP="00D550F3">
            <w:pPr>
              <w:tabs>
                <w:tab w:val="left" w:pos="-709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3 Число фиксированных частот настройки</w:t>
            </w:r>
          </w:p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4 Промышленный КПД, %</w:t>
            </w:r>
          </w:p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5 Средняя мощность побочных излучений, мВт, не более</w:t>
            </w:r>
          </w:p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6 Система питания</w:t>
            </w:r>
          </w:p>
          <w:p w:rsidR="00087E28" w:rsidRDefault="00087E28" w:rsidP="00D550F3">
            <w:pPr>
              <w:tabs>
                <w:tab w:val="left" w:pos="-567"/>
                <w:tab w:val="left" w:pos="567"/>
                <w:tab w:val="left" w:pos="851"/>
              </w:tabs>
              <w:ind w:left="-567" w:right="176"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Default="00087E28" w:rsidP="00D550F3">
            <w:pPr>
              <w:tabs>
                <w:tab w:val="left" w:pos="-567"/>
                <w:tab w:val="left" w:pos="567"/>
                <w:tab w:val="left" w:pos="851"/>
              </w:tabs>
              <w:ind w:left="-567" w:right="176" w:firstLine="567"/>
              <w:jc w:val="both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1F6678">
            <w:pPr>
              <w:tabs>
                <w:tab w:val="left" w:pos="-567"/>
              </w:tabs>
              <w:ind w:left="-567" w:right="176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7Система охлаж</w:t>
            </w:r>
            <w:r w:rsidRPr="00F01298">
              <w:rPr>
                <w:rFonts w:ascii="Times New Roman" w:hAnsi="Times New Roman" w:cs="Times New Roman"/>
              </w:rPr>
              <w:t>дения мощных ламп</w:t>
            </w:r>
          </w:p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8 Нагрузка – симметричный фидер с волновым сопротивлением, Ом</w:t>
            </w:r>
          </w:p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9 Число коммутируемых антенн</w:t>
            </w:r>
          </w:p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10 Обслуживание передатчика</w:t>
            </w:r>
          </w:p>
          <w:p w:rsidR="00087E28" w:rsidRPr="00F0129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11 Оптовая цена передатчика, тыс.р.</w:t>
            </w:r>
          </w:p>
        </w:tc>
        <w:tc>
          <w:tcPr>
            <w:tcW w:w="1984" w:type="dxa"/>
          </w:tcPr>
          <w:p w:rsidR="00087E28" w:rsidRPr="00A41C40" w:rsidRDefault="00087E28" w:rsidP="00F01298">
            <w:pPr>
              <w:pStyle w:val="Heading3"/>
              <w:jc w:val="center"/>
              <w:rPr>
                <w:rFonts w:eastAsia="Times New Roman" w:cs="Courier New"/>
                <w:sz w:val="20"/>
                <w:szCs w:val="20"/>
                <w:lang w:val="ru-RU"/>
              </w:rPr>
            </w:pPr>
          </w:p>
          <w:p w:rsidR="00087E28" w:rsidRPr="00A41C40" w:rsidRDefault="00087E28" w:rsidP="00F01298">
            <w:pPr>
              <w:pStyle w:val="Heading3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A41C40">
              <w:rPr>
                <w:rFonts w:eastAsia="Times New Roman"/>
                <w:sz w:val="20"/>
                <w:szCs w:val="20"/>
                <w:lang w:val="ru-RU"/>
              </w:rPr>
              <w:t>3 – 30</w:t>
            </w:r>
          </w:p>
          <w:p w:rsidR="00087E2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5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10</w:t>
            </w:r>
          </w:p>
          <w:p w:rsidR="00087E2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32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50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Трехфазный ток 50 Гц 380в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Воздушная принудительная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1F667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300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5</w:t>
            </w:r>
          </w:p>
          <w:p w:rsidR="00087E28" w:rsidRDefault="00087E28" w:rsidP="001F667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Default="00087E28" w:rsidP="001F667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1F667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Автоматизировано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985" w:type="dxa"/>
          </w:tcPr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4 – 29</w:t>
            </w:r>
          </w:p>
          <w:p w:rsidR="00087E2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15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10</w:t>
            </w:r>
          </w:p>
          <w:p w:rsidR="00087E2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38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50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Трехфазный ток 50 Гц 380в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Воздушная принудительная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300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5</w:t>
            </w:r>
          </w:p>
          <w:p w:rsidR="00087E2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Автоматизировано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580,0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3 – 30</w:t>
            </w:r>
          </w:p>
          <w:p w:rsidR="00087E2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20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10</w:t>
            </w:r>
          </w:p>
          <w:p w:rsidR="00087E2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43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50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Трехфазный ток 50 Гц 380в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Воздушная принудительная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300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5</w:t>
            </w:r>
          </w:p>
          <w:p w:rsidR="00087E2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1F6678">
            <w:pPr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Автоматизировано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1180,0</w:t>
            </w:r>
          </w:p>
        </w:tc>
        <w:tc>
          <w:tcPr>
            <w:tcW w:w="1884" w:type="dxa"/>
          </w:tcPr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4 – 30</w:t>
            </w:r>
          </w:p>
          <w:p w:rsidR="00087E2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100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10</w:t>
            </w:r>
          </w:p>
          <w:p w:rsidR="00087E2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46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100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Трехфазный ток 50 Гц 380в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Воздушная принудительная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300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5</w:t>
            </w:r>
          </w:p>
          <w:p w:rsidR="00087E2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1F6678">
            <w:pPr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Автоматизировано</w:t>
            </w: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87E28" w:rsidRPr="00F01298" w:rsidRDefault="00087E28" w:rsidP="00F01298">
            <w:pPr>
              <w:jc w:val="center"/>
              <w:rPr>
                <w:rFonts w:ascii="Times New Roman" w:hAnsi="Times New Roman" w:cs="Times New Roman"/>
              </w:rPr>
            </w:pPr>
            <w:r w:rsidRPr="00F01298">
              <w:rPr>
                <w:rFonts w:ascii="Times New Roman" w:hAnsi="Times New Roman" w:cs="Times New Roman"/>
              </w:rPr>
              <w:t>2500,0</w:t>
            </w:r>
          </w:p>
        </w:tc>
      </w:tr>
    </w:tbl>
    <w:p w:rsidR="00087E28" w:rsidRPr="00D37EF3" w:rsidRDefault="00087E28" w:rsidP="00CE159A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087E28" w:rsidRDefault="00087E28" w:rsidP="00CE159A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087E28" w:rsidRDefault="00087E28" w:rsidP="00CE159A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087E28" w:rsidRDefault="00087E28" w:rsidP="00CE159A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087E28" w:rsidRPr="001F6678" w:rsidRDefault="00087E28" w:rsidP="001F667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78">
        <w:rPr>
          <w:rFonts w:ascii="Times New Roman" w:hAnsi="Times New Roman" w:cs="Times New Roman"/>
          <w:sz w:val="28"/>
          <w:szCs w:val="28"/>
        </w:rPr>
        <w:lastRenderedPageBreak/>
        <w:t>Таблица 3 - Нормативы на текущее обслуживание передатчиков</w:t>
      </w:r>
    </w:p>
    <w:p w:rsidR="00087E28" w:rsidRPr="00CE159A" w:rsidRDefault="00087E28" w:rsidP="00CE159A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CE159A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4645"/>
      </w:tblGrid>
      <w:tr w:rsidR="00087E28" w:rsidRPr="00CE159A">
        <w:tc>
          <w:tcPr>
            <w:tcW w:w="4645" w:type="dxa"/>
          </w:tcPr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Мощность передатчика, кВт</w:t>
            </w:r>
          </w:p>
        </w:tc>
        <w:tc>
          <w:tcPr>
            <w:tcW w:w="4645" w:type="dxa"/>
          </w:tcPr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Норматив на передатчико-час работы, чел.-час.</w:t>
            </w:r>
          </w:p>
        </w:tc>
      </w:tr>
      <w:tr w:rsidR="00087E28" w:rsidRPr="00CE159A">
        <w:tc>
          <w:tcPr>
            <w:tcW w:w="4645" w:type="dxa"/>
          </w:tcPr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100-499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50-99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15-49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до 14</w:t>
            </w:r>
          </w:p>
        </w:tc>
        <w:tc>
          <w:tcPr>
            <w:tcW w:w="4645" w:type="dxa"/>
          </w:tcPr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 xml:space="preserve">                   0,45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 xml:space="preserve">                   0,22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 xml:space="preserve">                   0,17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 xml:space="preserve">                   0,11</w:t>
            </w:r>
          </w:p>
        </w:tc>
      </w:tr>
    </w:tbl>
    <w:p w:rsidR="00087E28" w:rsidRPr="00D37EF3" w:rsidRDefault="00087E28" w:rsidP="00D37EF3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087E28" w:rsidRPr="001F6678" w:rsidRDefault="00087E28" w:rsidP="00CE159A">
      <w:pPr>
        <w:shd w:val="clear" w:color="auto" w:fill="FFFFFF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 w:rsidRPr="001F6678">
        <w:rPr>
          <w:rFonts w:ascii="Times New Roman" w:hAnsi="Times New Roman" w:cs="Times New Roman"/>
          <w:sz w:val="28"/>
          <w:szCs w:val="28"/>
        </w:rPr>
        <w:t>Таблица 4 - Нормативы на планово-профилактическое обслуживание и текущий ремонт передатчиков</w:t>
      </w:r>
    </w:p>
    <w:p w:rsidR="00087E28" w:rsidRPr="00CE159A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4645"/>
      </w:tblGrid>
      <w:tr w:rsidR="00087E28" w:rsidRPr="00CE159A">
        <w:tc>
          <w:tcPr>
            <w:tcW w:w="4645" w:type="dxa"/>
          </w:tcPr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Мощность передатчика, кВт</w:t>
            </w:r>
          </w:p>
        </w:tc>
        <w:tc>
          <w:tcPr>
            <w:tcW w:w="4645" w:type="dxa"/>
          </w:tcPr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Норматив в месяц на один передатчик, чел.-час.</w:t>
            </w:r>
          </w:p>
        </w:tc>
      </w:tr>
      <w:tr w:rsidR="00087E28" w:rsidRPr="00CE159A">
        <w:tc>
          <w:tcPr>
            <w:tcW w:w="4645" w:type="dxa"/>
          </w:tcPr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120-199</w:t>
            </w:r>
          </w:p>
          <w:p w:rsidR="00087E28" w:rsidRPr="001F6678" w:rsidRDefault="00087E28" w:rsidP="00D550F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80-119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50-79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10-49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4645" w:type="dxa"/>
          </w:tcPr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162,0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98,0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66,0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49,0</w:t>
            </w:r>
          </w:p>
          <w:p w:rsidR="00087E28" w:rsidRPr="001F6678" w:rsidRDefault="00087E28" w:rsidP="00D550F3">
            <w:pPr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</w:t>
            </w:r>
            <w:r w:rsidRPr="001F6678">
              <w:rPr>
                <w:rFonts w:ascii="Times New Roman" w:hAnsi="Times New Roman" w:cs="Times New Roman"/>
              </w:rPr>
              <w:t>34,0</w:t>
            </w:r>
          </w:p>
        </w:tc>
      </w:tr>
    </w:tbl>
    <w:p w:rsidR="00087E28" w:rsidRDefault="00087E28" w:rsidP="00D37EF3">
      <w:pPr>
        <w:pStyle w:val="Heading3"/>
        <w:tabs>
          <w:tab w:val="left" w:pos="9214"/>
        </w:tabs>
        <w:rPr>
          <w:rFonts w:cs="Courier New"/>
          <w:lang w:val="en-US"/>
        </w:rPr>
      </w:pPr>
    </w:p>
    <w:p w:rsidR="00087E28" w:rsidRPr="001F6678" w:rsidRDefault="00087E28" w:rsidP="00CE159A">
      <w:pPr>
        <w:pStyle w:val="Heading3"/>
        <w:tabs>
          <w:tab w:val="left" w:pos="9214"/>
        </w:tabs>
        <w:ind w:left="2127" w:hanging="1418"/>
        <w:rPr>
          <w:sz w:val="28"/>
          <w:szCs w:val="28"/>
        </w:rPr>
      </w:pPr>
      <w:r w:rsidRPr="001F6678">
        <w:rPr>
          <w:sz w:val="28"/>
          <w:szCs w:val="28"/>
        </w:rPr>
        <w:t>Таблица 5 - Нормативы на планово-профилактическое обслуживание и ремонт антенного оборудования и сооружений</w:t>
      </w:r>
    </w:p>
    <w:p w:rsidR="00087E28" w:rsidRPr="00CE159A" w:rsidRDefault="00087E28" w:rsidP="00CE159A">
      <w:pPr>
        <w:shd w:val="clear" w:color="auto" w:fill="FFFFFF"/>
        <w:tabs>
          <w:tab w:val="left" w:pos="2655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E159A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322"/>
      </w:tblGrid>
      <w:tr w:rsidR="00087E28" w:rsidRPr="00CE159A">
        <w:tc>
          <w:tcPr>
            <w:tcW w:w="4968" w:type="dxa"/>
          </w:tcPr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Наименование оборудования и сооружений</w:t>
            </w:r>
          </w:p>
        </w:tc>
        <w:tc>
          <w:tcPr>
            <w:tcW w:w="4322" w:type="dxa"/>
          </w:tcPr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Норматив в месяц на единицу оборудования и сооружений, чел.-час.</w:t>
            </w:r>
          </w:p>
        </w:tc>
      </w:tr>
      <w:tr w:rsidR="00087E28" w:rsidRPr="00CE159A">
        <w:tc>
          <w:tcPr>
            <w:tcW w:w="4968" w:type="dxa"/>
          </w:tcPr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1 Антенные коммутаторы: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“Матрица М-30”;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“Матрица М-120”;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“Арарат” 4/16;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“Арарат” 8/16;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“Вьюга” 4/16.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2 Антенны: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СГД 4/4 РА, СГД 4/8 РА;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РГД;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АРРТ.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3 Башня и мачта-опора металлическая (с обслуживанием сигнального освещения мачты) для подвески полотен высотой: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до 100 м;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- 100 м и выше.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4 Мачта деревянная, асбестоцементная, высотой: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до 50 м;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- 50 м и выше.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5 Фидерные линии для передающих систем с волновым сопротивлением 300 Ом, на 1 км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6 Фидерные линии для ДСВ антенн, на 1 км</w:t>
            </w:r>
          </w:p>
        </w:tc>
        <w:tc>
          <w:tcPr>
            <w:tcW w:w="4322" w:type="dxa"/>
          </w:tcPr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7,0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9,0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46,0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55,0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37,0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19,0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5,0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27,0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4,0</w:t>
            </w: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6678">
              <w:rPr>
                <w:rFonts w:ascii="Times New Roman" w:hAnsi="Times New Roman" w:cs="Times New Roman"/>
              </w:rPr>
              <w:t>7,0</w:t>
            </w:r>
          </w:p>
          <w:p w:rsidR="00087E2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0,5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1,2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1F6678" w:rsidRDefault="00087E28" w:rsidP="001F6678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8,0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9,5</w:t>
            </w:r>
          </w:p>
        </w:tc>
      </w:tr>
    </w:tbl>
    <w:p w:rsidR="00087E28" w:rsidRPr="00D37EF3" w:rsidRDefault="00087E28" w:rsidP="00D37EF3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087E28" w:rsidRPr="001F6678" w:rsidRDefault="00087E28" w:rsidP="00CE159A">
      <w:pPr>
        <w:pStyle w:val="Heading3"/>
        <w:ind w:left="1843" w:hanging="1276"/>
        <w:rPr>
          <w:sz w:val="28"/>
          <w:szCs w:val="28"/>
        </w:rPr>
      </w:pPr>
      <w:r w:rsidRPr="001F6678">
        <w:rPr>
          <w:sz w:val="28"/>
          <w:szCs w:val="28"/>
        </w:rPr>
        <w:t>Таблица 6 - Технические данные типовых антенных коммутаторов передающих радиостанций</w:t>
      </w:r>
    </w:p>
    <w:p w:rsidR="00087E28" w:rsidRPr="00CE159A" w:rsidRDefault="00087E28" w:rsidP="00CE159A">
      <w:pPr>
        <w:pStyle w:val="Heading3"/>
        <w:ind w:left="1843" w:hanging="1276"/>
      </w:pPr>
      <w:r w:rsidRPr="00CE159A"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1440"/>
        <w:gridCol w:w="1620"/>
        <w:gridCol w:w="1620"/>
        <w:gridCol w:w="1440"/>
      </w:tblGrid>
      <w:tr w:rsidR="00087E28" w:rsidRPr="00CE159A">
        <w:trPr>
          <w:cantSplit/>
          <w:trHeight w:val="360"/>
        </w:trPr>
        <w:tc>
          <w:tcPr>
            <w:tcW w:w="3060" w:type="dxa"/>
            <w:vMerge w:val="restart"/>
          </w:tcPr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Параметр</w:t>
            </w:r>
          </w:p>
        </w:tc>
        <w:tc>
          <w:tcPr>
            <w:tcW w:w="6120" w:type="dxa"/>
            <w:gridSpan w:val="4"/>
          </w:tcPr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Тип коммутатора</w:t>
            </w:r>
          </w:p>
        </w:tc>
      </w:tr>
      <w:tr w:rsidR="00087E28" w:rsidRPr="00CE159A">
        <w:trPr>
          <w:cantSplit/>
          <w:trHeight w:val="337"/>
        </w:trPr>
        <w:tc>
          <w:tcPr>
            <w:tcW w:w="3060" w:type="dxa"/>
            <w:vMerge/>
          </w:tcPr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“Матрица М-30”</w:t>
            </w:r>
          </w:p>
        </w:tc>
        <w:tc>
          <w:tcPr>
            <w:tcW w:w="1620" w:type="dxa"/>
          </w:tcPr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“Матрица М-120”</w:t>
            </w:r>
          </w:p>
        </w:tc>
        <w:tc>
          <w:tcPr>
            <w:tcW w:w="1620" w:type="dxa"/>
          </w:tcPr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 xml:space="preserve">“Арарат” </w:t>
            </w:r>
          </w:p>
        </w:tc>
        <w:tc>
          <w:tcPr>
            <w:tcW w:w="1440" w:type="dxa"/>
          </w:tcPr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“Вьюга</w:t>
            </w:r>
            <w:r w:rsidRPr="001F66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</w:t>
            </w: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87E28" w:rsidRPr="00CE159A">
        <w:trPr>
          <w:trHeight w:val="1785"/>
        </w:trPr>
        <w:tc>
          <w:tcPr>
            <w:tcW w:w="3060" w:type="dxa"/>
          </w:tcPr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 xml:space="preserve">1 Количество вводов (емкость), АхВ, </w:t>
            </w:r>
          </w:p>
          <w:p w:rsidR="00087E28" w:rsidRPr="001F6678" w:rsidRDefault="00087E28" w:rsidP="00D550F3">
            <w:pPr>
              <w:ind w:left="743" w:hanging="7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 xml:space="preserve">где А – число        передатчиков, 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 xml:space="preserve"> В – число антенн.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2 Диапазон рабочих частот, МГц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3 Максимальная проходная мощность, кВт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4 Волновое сопротивление, Ом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5 Коэффициент бегущей волны ВЧ тракта, не менее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6 Время коммутации, сек.</w:t>
            </w:r>
          </w:p>
        </w:tc>
        <w:tc>
          <w:tcPr>
            <w:tcW w:w="1440" w:type="dxa"/>
          </w:tcPr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4х10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1,5-30</w:t>
            </w: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087E28" w:rsidRPr="001F6678" w:rsidRDefault="00087E28" w:rsidP="00D37EF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87E28" w:rsidRPr="001F6678" w:rsidRDefault="00087E28" w:rsidP="00D37EF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20" w:type="dxa"/>
          </w:tcPr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4х12</w:t>
            </w:r>
          </w:p>
          <w:p w:rsidR="00087E28" w:rsidRPr="001F6678" w:rsidRDefault="00087E28" w:rsidP="00D37EF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1,5-30</w:t>
            </w: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20" w:type="dxa"/>
          </w:tcPr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4х16</w:t>
            </w: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8х16</w:t>
            </w: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4-26</w:t>
            </w: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40" w:type="dxa"/>
          </w:tcPr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4х16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до 30</w:t>
            </w: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6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087E28" w:rsidRPr="00D37EF3" w:rsidRDefault="00087E28" w:rsidP="00CE159A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087E28" w:rsidRPr="001F6678" w:rsidRDefault="00087E28" w:rsidP="00CE159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59A">
        <w:rPr>
          <w:rFonts w:ascii="Times New Roman" w:hAnsi="Times New Roman" w:cs="Times New Roman"/>
          <w:sz w:val="16"/>
          <w:szCs w:val="16"/>
        </w:rPr>
        <w:t xml:space="preserve"> </w:t>
      </w:r>
      <w:r w:rsidRPr="001F6678">
        <w:rPr>
          <w:rFonts w:ascii="Times New Roman" w:hAnsi="Times New Roman" w:cs="Times New Roman"/>
          <w:sz w:val="28"/>
          <w:szCs w:val="28"/>
        </w:rPr>
        <w:t>Таблица 7 - Нормативы численности производственной лаборатории</w:t>
      </w:r>
    </w:p>
    <w:p w:rsidR="00087E28" w:rsidRPr="00CE159A" w:rsidRDefault="00087E28" w:rsidP="00CE159A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4645"/>
      </w:tblGrid>
      <w:tr w:rsidR="00087E28" w:rsidRPr="00CE159A">
        <w:tc>
          <w:tcPr>
            <w:tcW w:w="4645" w:type="dxa"/>
          </w:tcPr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78">
              <w:rPr>
                <w:rFonts w:ascii="Times New Roman" w:hAnsi="Times New Roman" w:cs="Times New Roman"/>
                <w:sz w:val="28"/>
                <w:szCs w:val="28"/>
              </w:rPr>
              <w:t>Мощность передатчика, кВт</w:t>
            </w:r>
          </w:p>
        </w:tc>
        <w:tc>
          <w:tcPr>
            <w:tcW w:w="4645" w:type="dxa"/>
          </w:tcPr>
          <w:p w:rsidR="00087E28" w:rsidRPr="001F6678" w:rsidRDefault="00087E28" w:rsidP="001F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78">
              <w:rPr>
                <w:rFonts w:ascii="Times New Roman" w:hAnsi="Times New Roman" w:cs="Times New Roman"/>
                <w:sz w:val="28"/>
                <w:szCs w:val="28"/>
              </w:rPr>
              <w:t>Норматив в месяц на один передатчик, чел.-час.</w:t>
            </w:r>
          </w:p>
        </w:tc>
      </w:tr>
      <w:tr w:rsidR="00087E28" w:rsidRPr="00CE159A">
        <w:tc>
          <w:tcPr>
            <w:tcW w:w="4645" w:type="dxa"/>
          </w:tcPr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28"/>
                <w:szCs w:val="28"/>
              </w:rPr>
              <w:t>120-199</w:t>
            </w: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28"/>
                <w:szCs w:val="28"/>
              </w:rPr>
              <w:t>80-119</w:t>
            </w: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28"/>
                <w:szCs w:val="28"/>
              </w:rPr>
              <w:t>50-79</w:t>
            </w: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28"/>
                <w:szCs w:val="28"/>
              </w:rPr>
              <w:t>10-49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7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4645" w:type="dxa"/>
          </w:tcPr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678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78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</w:tbl>
    <w:p w:rsidR="00087E28" w:rsidRPr="00D37EF3" w:rsidRDefault="00087E28" w:rsidP="00CE159A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087E28" w:rsidRDefault="00087E28" w:rsidP="00CE159A">
      <w:pPr>
        <w:shd w:val="clear" w:color="auto" w:fill="FFFFFF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1F6678" w:rsidRDefault="00087E28" w:rsidP="00CE159A">
      <w:pPr>
        <w:shd w:val="clear" w:color="auto" w:fill="FFFFFF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1F6678">
        <w:rPr>
          <w:rFonts w:ascii="Times New Roman" w:hAnsi="Times New Roman" w:cs="Times New Roman"/>
          <w:sz w:val="28"/>
          <w:szCs w:val="28"/>
        </w:rPr>
        <w:t xml:space="preserve">Таблица 8 - Тарифы за использование технических средств радиосвязи и радиовещания </w:t>
      </w:r>
    </w:p>
    <w:p w:rsidR="00087E28" w:rsidRPr="00CE159A" w:rsidRDefault="00087E28" w:rsidP="00CE159A">
      <w:pPr>
        <w:shd w:val="clear" w:color="auto" w:fill="FFFFFF"/>
        <w:ind w:left="2552" w:hanging="184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3097"/>
        <w:gridCol w:w="3097"/>
      </w:tblGrid>
      <w:tr w:rsidR="00087E28" w:rsidRPr="00CE159A">
        <w:tc>
          <w:tcPr>
            <w:tcW w:w="3096" w:type="dxa"/>
          </w:tcPr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Тип передатчика и антенны</w:t>
            </w:r>
          </w:p>
        </w:tc>
        <w:tc>
          <w:tcPr>
            <w:tcW w:w="3097" w:type="dxa"/>
          </w:tcPr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Класс излучения передатчика</w:t>
            </w:r>
          </w:p>
        </w:tc>
        <w:tc>
          <w:tcPr>
            <w:tcW w:w="3097" w:type="dxa"/>
          </w:tcPr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Размер оплаты за канало-час работы передатчика и час работы антенны, р</w:t>
            </w:r>
            <w:r>
              <w:rPr>
                <w:rFonts w:ascii="Times New Roman" w:hAnsi="Times New Roman" w:cs="Times New Roman"/>
              </w:rPr>
              <w:t>уб</w:t>
            </w:r>
            <w:r w:rsidRPr="001F6678">
              <w:rPr>
                <w:rFonts w:ascii="Times New Roman" w:hAnsi="Times New Roman" w:cs="Times New Roman"/>
              </w:rPr>
              <w:t>.</w:t>
            </w:r>
          </w:p>
        </w:tc>
      </w:tr>
      <w:tr w:rsidR="00087E28" w:rsidRPr="00CE159A">
        <w:tc>
          <w:tcPr>
            <w:tcW w:w="3096" w:type="dxa"/>
          </w:tcPr>
          <w:p w:rsidR="00087E28" w:rsidRPr="001F6678" w:rsidRDefault="00087E28" w:rsidP="00D550F3">
            <w:pPr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По передатчикам радиовещания: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ПДСВ-150;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ПКВ-100</w:t>
            </w:r>
          </w:p>
        </w:tc>
        <w:tc>
          <w:tcPr>
            <w:tcW w:w="3097" w:type="dxa"/>
          </w:tcPr>
          <w:p w:rsidR="00087E28" w:rsidRPr="001F6678" w:rsidRDefault="00087E28" w:rsidP="00D37EF3">
            <w:pPr>
              <w:rPr>
                <w:rFonts w:ascii="Times New Roman" w:hAnsi="Times New Roman" w:cs="Times New Roman"/>
              </w:rPr>
            </w:pP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А3Е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А3Е</w:t>
            </w:r>
          </w:p>
        </w:tc>
        <w:tc>
          <w:tcPr>
            <w:tcW w:w="3097" w:type="dxa"/>
          </w:tcPr>
          <w:p w:rsidR="00087E28" w:rsidRPr="001F6678" w:rsidRDefault="00087E28" w:rsidP="00D37EF3">
            <w:pPr>
              <w:rPr>
                <w:rFonts w:ascii="Times New Roman" w:hAnsi="Times New Roman" w:cs="Times New Roman"/>
                <w:lang w:val="en-US"/>
              </w:rPr>
            </w:pP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530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394</w:t>
            </w:r>
          </w:p>
        </w:tc>
      </w:tr>
      <w:tr w:rsidR="00087E28" w:rsidRPr="00CE159A">
        <w:tc>
          <w:tcPr>
            <w:tcW w:w="3096" w:type="dxa"/>
          </w:tcPr>
          <w:p w:rsidR="00087E28" w:rsidRPr="001F6678" w:rsidRDefault="00087E28" w:rsidP="00D550F3">
            <w:pPr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По передатчикам радиосвязи: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ПКМ-100;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ПКМ-20;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ПКМ-5</w:t>
            </w:r>
          </w:p>
        </w:tc>
        <w:tc>
          <w:tcPr>
            <w:tcW w:w="3097" w:type="dxa"/>
          </w:tcPr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6678">
              <w:rPr>
                <w:rFonts w:ascii="Times New Roman" w:hAnsi="Times New Roman" w:cs="Times New Roman"/>
                <w:lang w:val="en-US"/>
              </w:rPr>
              <w:t>F1B, F7B,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6678">
              <w:rPr>
                <w:rFonts w:ascii="Times New Roman" w:hAnsi="Times New Roman" w:cs="Times New Roman"/>
                <w:lang w:val="en-US"/>
              </w:rPr>
              <w:t>R3E, B8E</w:t>
            </w: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6678">
              <w:rPr>
                <w:rFonts w:ascii="Times New Roman" w:hAnsi="Times New Roman" w:cs="Times New Roman"/>
                <w:lang w:val="en-US"/>
              </w:rPr>
              <w:t>R7B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6678">
              <w:rPr>
                <w:rFonts w:ascii="Times New Roman" w:hAnsi="Times New Roman" w:cs="Times New Roman"/>
                <w:lang w:val="en-US"/>
              </w:rPr>
              <w:t>F1B, F7B,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6678">
              <w:rPr>
                <w:rFonts w:ascii="Times New Roman" w:hAnsi="Times New Roman" w:cs="Times New Roman"/>
                <w:lang w:val="en-US"/>
              </w:rPr>
              <w:t>R3E, B8E</w:t>
            </w: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6678">
              <w:rPr>
                <w:rFonts w:ascii="Times New Roman" w:hAnsi="Times New Roman" w:cs="Times New Roman"/>
                <w:lang w:val="en-US"/>
              </w:rPr>
              <w:t>R7B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6678">
              <w:rPr>
                <w:rFonts w:ascii="Times New Roman" w:hAnsi="Times New Roman" w:cs="Times New Roman"/>
                <w:lang w:val="en-US"/>
              </w:rPr>
              <w:t>F1B, F7B,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6678">
              <w:rPr>
                <w:rFonts w:ascii="Times New Roman" w:hAnsi="Times New Roman" w:cs="Times New Roman"/>
                <w:lang w:val="en-US"/>
              </w:rPr>
              <w:t>R3E, B8E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6678">
              <w:rPr>
                <w:rFonts w:ascii="Times New Roman" w:hAnsi="Times New Roman" w:cs="Times New Roman"/>
                <w:lang w:val="en-US"/>
              </w:rPr>
              <w:t>R7B</w:t>
            </w:r>
          </w:p>
        </w:tc>
        <w:tc>
          <w:tcPr>
            <w:tcW w:w="3097" w:type="dxa"/>
          </w:tcPr>
          <w:p w:rsidR="00087E28" w:rsidRPr="001F6678" w:rsidRDefault="00087E28" w:rsidP="00D550F3">
            <w:pPr>
              <w:rPr>
                <w:rFonts w:ascii="Times New Roman" w:hAnsi="Times New Roman" w:cs="Times New Roman"/>
                <w:lang w:val="en-US"/>
              </w:rPr>
            </w:pP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250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636</w:t>
            </w: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6678">
              <w:rPr>
                <w:rFonts w:ascii="Times New Roman" w:hAnsi="Times New Roman" w:cs="Times New Roman"/>
              </w:rPr>
              <w:t>378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103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263</w:t>
            </w:r>
          </w:p>
          <w:p w:rsidR="00087E28" w:rsidRPr="001F6678" w:rsidRDefault="00087E28" w:rsidP="00D37E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6678">
              <w:rPr>
                <w:rFonts w:ascii="Times New Roman" w:hAnsi="Times New Roman" w:cs="Times New Roman"/>
              </w:rPr>
              <w:t>185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90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189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102</w:t>
            </w:r>
          </w:p>
        </w:tc>
      </w:tr>
      <w:tr w:rsidR="00087E28" w:rsidRPr="00CE159A">
        <w:tc>
          <w:tcPr>
            <w:tcW w:w="3096" w:type="dxa"/>
          </w:tcPr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По антеннам: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АРРТ;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СГД 4/4 РА;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СГД 4/8 РА;</w:t>
            </w:r>
          </w:p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- РГД</w:t>
            </w:r>
          </w:p>
        </w:tc>
        <w:tc>
          <w:tcPr>
            <w:tcW w:w="3097" w:type="dxa"/>
          </w:tcPr>
          <w:p w:rsidR="00087E28" w:rsidRPr="001F6678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104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95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>230</w:t>
            </w:r>
          </w:p>
          <w:p w:rsidR="00087E28" w:rsidRPr="001F6678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1F6678">
              <w:rPr>
                <w:rFonts w:ascii="Times New Roman" w:hAnsi="Times New Roman" w:cs="Times New Roman"/>
              </w:rPr>
              <w:t xml:space="preserve"> 80</w:t>
            </w:r>
          </w:p>
        </w:tc>
      </w:tr>
    </w:tbl>
    <w:p w:rsidR="00087E28" w:rsidRDefault="00087E28" w:rsidP="00D37EF3">
      <w:pPr>
        <w:pStyle w:val="Heading3"/>
        <w:tabs>
          <w:tab w:val="left" w:pos="9071"/>
        </w:tabs>
        <w:rPr>
          <w:rFonts w:cs="Courier New"/>
          <w:sz w:val="28"/>
          <w:szCs w:val="28"/>
        </w:rPr>
      </w:pPr>
    </w:p>
    <w:p w:rsidR="00087E28" w:rsidRDefault="00087E28" w:rsidP="00057BA3">
      <w:pPr>
        <w:pStyle w:val="Heading3"/>
        <w:tabs>
          <w:tab w:val="left" w:pos="9071"/>
        </w:tabs>
        <w:ind w:left="709"/>
        <w:rPr>
          <w:rFonts w:cs="Courier New"/>
          <w:sz w:val="28"/>
          <w:szCs w:val="28"/>
        </w:rPr>
      </w:pPr>
    </w:p>
    <w:p w:rsidR="00087E28" w:rsidRPr="001F6678" w:rsidRDefault="00087E28" w:rsidP="00057BA3">
      <w:pPr>
        <w:pStyle w:val="Heading3"/>
        <w:tabs>
          <w:tab w:val="left" w:pos="9071"/>
        </w:tabs>
        <w:ind w:left="709"/>
        <w:rPr>
          <w:sz w:val="28"/>
          <w:szCs w:val="28"/>
        </w:rPr>
      </w:pPr>
      <w:r w:rsidRPr="001F6678">
        <w:rPr>
          <w:sz w:val="28"/>
          <w:szCs w:val="28"/>
        </w:rPr>
        <w:t xml:space="preserve">Таблица 9 - Расход электровакуумных и полупроводниковых приборов на 1000 передатчико-часов работы </w:t>
      </w:r>
    </w:p>
    <w:p w:rsidR="00087E28" w:rsidRPr="00CE159A" w:rsidRDefault="00087E28" w:rsidP="00CE159A">
      <w:pPr>
        <w:rPr>
          <w:sz w:val="16"/>
          <w:szCs w:val="16"/>
        </w:rPr>
      </w:pPr>
    </w:p>
    <w:tbl>
      <w:tblPr>
        <w:tblW w:w="95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64"/>
      </w:tblGrid>
      <w:tr w:rsidR="00087E28" w:rsidRPr="00CE159A">
        <w:tc>
          <w:tcPr>
            <w:tcW w:w="4786" w:type="dxa"/>
          </w:tcPr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Тип передатчика</w:t>
            </w:r>
          </w:p>
        </w:tc>
        <w:tc>
          <w:tcPr>
            <w:tcW w:w="4764" w:type="dxa"/>
          </w:tcPr>
          <w:p w:rsidR="00087E28" w:rsidRPr="00057BA3" w:rsidRDefault="00087E28" w:rsidP="00057BA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Расход приборов на 1000 передатчико-часов работы, р</w:t>
            </w:r>
            <w:r>
              <w:rPr>
                <w:rFonts w:ascii="Times New Roman" w:hAnsi="Times New Roman" w:cs="Times New Roman"/>
              </w:rPr>
              <w:t>уб</w:t>
            </w:r>
            <w:r w:rsidRPr="00057BA3">
              <w:rPr>
                <w:rFonts w:ascii="Times New Roman" w:hAnsi="Times New Roman" w:cs="Times New Roman"/>
              </w:rPr>
              <w:t>.</w:t>
            </w:r>
          </w:p>
        </w:tc>
      </w:tr>
      <w:tr w:rsidR="00087E28" w:rsidRPr="00CE159A">
        <w:tc>
          <w:tcPr>
            <w:tcW w:w="4786" w:type="dxa"/>
          </w:tcPr>
          <w:p w:rsidR="00087E28" w:rsidRPr="00057BA3" w:rsidRDefault="00087E28" w:rsidP="00E307F5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ПДСВ-150</w:t>
            </w:r>
          </w:p>
          <w:p w:rsidR="00087E28" w:rsidRPr="00057BA3" w:rsidRDefault="00087E28" w:rsidP="00E307F5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ПКВ-100</w:t>
            </w:r>
          </w:p>
          <w:p w:rsidR="00087E28" w:rsidRPr="00057BA3" w:rsidRDefault="00087E28" w:rsidP="00E307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ПКМ-100</w:t>
            </w:r>
          </w:p>
          <w:p w:rsidR="00087E28" w:rsidRPr="00057BA3" w:rsidRDefault="00087E28" w:rsidP="00E307F5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ПКМ-20</w:t>
            </w:r>
          </w:p>
          <w:p w:rsidR="00087E28" w:rsidRPr="00057BA3" w:rsidRDefault="00087E28" w:rsidP="00E307F5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ПКМ-15</w:t>
            </w: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ПКМ-5</w:t>
            </w:r>
          </w:p>
        </w:tc>
        <w:tc>
          <w:tcPr>
            <w:tcW w:w="4764" w:type="dxa"/>
          </w:tcPr>
          <w:p w:rsidR="00087E28" w:rsidRPr="00057BA3" w:rsidRDefault="00087E28" w:rsidP="00E307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BA3">
              <w:rPr>
                <w:rFonts w:ascii="Times New Roman" w:hAnsi="Times New Roman" w:cs="Times New Roman"/>
              </w:rPr>
              <w:t>26850</w:t>
            </w:r>
          </w:p>
          <w:p w:rsidR="00087E28" w:rsidRPr="00057BA3" w:rsidRDefault="00087E28" w:rsidP="00E307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BA3">
              <w:rPr>
                <w:rFonts w:ascii="Times New Roman" w:hAnsi="Times New Roman" w:cs="Times New Roman"/>
              </w:rPr>
              <w:t>6315</w:t>
            </w:r>
          </w:p>
          <w:p w:rsidR="00087E28" w:rsidRPr="00A41C40" w:rsidRDefault="00087E28" w:rsidP="00E307F5">
            <w:pPr>
              <w:pStyle w:val="Heading3"/>
              <w:jc w:val="center"/>
              <w:rPr>
                <w:rFonts w:eastAsia="Times New Roman" w:cs="Courier New"/>
                <w:sz w:val="20"/>
                <w:szCs w:val="20"/>
                <w:lang w:val="en-US"/>
              </w:rPr>
            </w:pPr>
            <w:r w:rsidRPr="00A41C40">
              <w:rPr>
                <w:rFonts w:eastAsia="Times New Roman"/>
                <w:sz w:val="20"/>
                <w:szCs w:val="20"/>
                <w:lang w:val="ru-RU"/>
              </w:rPr>
              <w:t>12735</w:t>
            </w:r>
          </w:p>
          <w:p w:rsidR="00087E28" w:rsidRPr="00057BA3" w:rsidRDefault="00087E28" w:rsidP="00E307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BA3">
              <w:rPr>
                <w:rFonts w:ascii="Times New Roman" w:hAnsi="Times New Roman" w:cs="Times New Roman"/>
              </w:rPr>
              <w:t>12255</w:t>
            </w:r>
          </w:p>
          <w:p w:rsidR="00087E28" w:rsidRPr="00057BA3" w:rsidRDefault="00087E28" w:rsidP="00E307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BA3">
              <w:rPr>
                <w:rFonts w:ascii="Times New Roman" w:hAnsi="Times New Roman" w:cs="Times New Roman"/>
              </w:rPr>
              <w:t>12015</w:t>
            </w: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3405</w:t>
            </w:r>
          </w:p>
        </w:tc>
      </w:tr>
    </w:tbl>
    <w:p w:rsidR="00087E28" w:rsidRPr="00D37EF3" w:rsidRDefault="00087E28" w:rsidP="00D37EF3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087E28" w:rsidRPr="00CE159A" w:rsidRDefault="00087E28" w:rsidP="00CE159A">
      <w:pPr>
        <w:shd w:val="clear" w:color="auto" w:fill="FFFFFF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87E28" w:rsidRDefault="00087E28" w:rsidP="00CE159A">
      <w:pPr>
        <w:shd w:val="clear" w:color="auto" w:fill="FFFFFF"/>
        <w:ind w:left="2694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shd w:val="clear" w:color="auto" w:fill="FFFFFF"/>
        <w:ind w:left="2694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shd w:val="clear" w:color="auto" w:fill="FFFFFF"/>
        <w:ind w:left="2694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shd w:val="clear" w:color="auto" w:fill="FFFFFF"/>
        <w:ind w:left="2694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Default="00087E28" w:rsidP="00CE159A">
      <w:pPr>
        <w:shd w:val="clear" w:color="auto" w:fill="FFFFFF"/>
        <w:ind w:left="2694" w:hanging="1985"/>
        <w:jc w:val="both"/>
        <w:rPr>
          <w:rFonts w:ascii="Times New Roman" w:hAnsi="Times New Roman" w:cs="Times New Roman"/>
          <w:sz w:val="28"/>
          <w:szCs w:val="28"/>
        </w:rPr>
      </w:pPr>
    </w:p>
    <w:p w:rsidR="00087E28" w:rsidRPr="00057BA3" w:rsidRDefault="00087E28" w:rsidP="00CE159A">
      <w:pPr>
        <w:shd w:val="clear" w:color="auto" w:fill="FFFFFF"/>
        <w:ind w:left="2694" w:hanging="1985"/>
        <w:jc w:val="both"/>
        <w:rPr>
          <w:rFonts w:ascii="Times New Roman" w:hAnsi="Times New Roman" w:cs="Times New Roman"/>
          <w:sz w:val="28"/>
          <w:szCs w:val="28"/>
        </w:rPr>
      </w:pPr>
      <w:r w:rsidRPr="00057BA3">
        <w:rPr>
          <w:rFonts w:ascii="Times New Roman" w:hAnsi="Times New Roman" w:cs="Times New Roman"/>
          <w:sz w:val="28"/>
          <w:szCs w:val="28"/>
        </w:rPr>
        <w:lastRenderedPageBreak/>
        <w:t>Таблица 10 - Удельные нормы расхода электроэнергии для передатчиков радиосвязи и радиовещания</w:t>
      </w:r>
    </w:p>
    <w:p w:rsidR="00087E28" w:rsidRPr="00CE159A" w:rsidRDefault="00087E28" w:rsidP="00CE159A">
      <w:pPr>
        <w:shd w:val="clear" w:color="auto" w:fill="FFFFFF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3097"/>
        <w:gridCol w:w="3097"/>
      </w:tblGrid>
      <w:tr w:rsidR="00087E28" w:rsidRPr="00CE159A">
        <w:tc>
          <w:tcPr>
            <w:tcW w:w="3096" w:type="dxa"/>
          </w:tcPr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Тип передатчика</w:t>
            </w:r>
          </w:p>
        </w:tc>
        <w:tc>
          <w:tcPr>
            <w:tcW w:w="3097" w:type="dxa"/>
          </w:tcPr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Класс излучения</w:t>
            </w:r>
          </w:p>
        </w:tc>
        <w:tc>
          <w:tcPr>
            <w:tcW w:w="3097" w:type="dxa"/>
          </w:tcPr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Удельная норма потребления электроэнергии на 1 кВт мощности передатчика, кВт</w:t>
            </w:r>
          </w:p>
        </w:tc>
      </w:tr>
      <w:tr w:rsidR="00087E28" w:rsidRPr="00CE159A">
        <w:tc>
          <w:tcPr>
            <w:tcW w:w="3096" w:type="dxa"/>
          </w:tcPr>
          <w:p w:rsidR="00087E28" w:rsidRPr="00057BA3" w:rsidRDefault="00087E28" w:rsidP="00E307F5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ПДСВ-150</w:t>
            </w:r>
          </w:p>
          <w:p w:rsidR="00087E28" w:rsidRPr="00057BA3" w:rsidRDefault="00087E28" w:rsidP="00E307F5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ПКВ-100</w:t>
            </w: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ПКМ-100</w:t>
            </w:r>
          </w:p>
          <w:p w:rsidR="00087E28" w:rsidRPr="00057BA3" w:rsidRDefault="00087E28" w:rsidP="00D550F3">
            <w:pPr>
              <w:tabs>
                <w:tab w:val="left" w:pos="420"/>
                <w:tab w:val="center" w:pos="1439"/>
              </w:tabs>
              <w:rPr>
                <w:rFonts w:ascii="Times New Roman" w:hAnsi="Times New Roman" w:cs="Times New Roman"/>
              </w:rPr>
            </w:pPr>
          </w:p>
          <w:p w:rsidR="00087E28" w:rsidRPr="00057BA3" w:rsidRDefault="00087E28" w:rsidP="00D550F3">
            <w:pPr>
              <w:tabs>
                <w:tab w:val="left" w:pos="420"/>
                <w:tab w:val="center" w:pos="1439"/>
              </w:tabs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ПКМ-20</w:t>
            </w:r>
          </w:p>
          <w:p w:rsidR="00087E28" w:rsidRPr="00057BA3" w:rsidRDefault="00087E28" w:rsidP="00D550F3">
            <w:pPr>
              <w:tabs>
                <w:tab w:val="left" w:pos="975"/>
                <w:tab w:val="center" w:pos="1439"/>
              </w:tabs>
              <w:rPr>
                <w:rFonts w:ascii="Times New Roman" w:hAnsi="Times New Roman" w:cs="Times New Roman"/>
              </w:rPr>
            </w:pPr>
          </w:p>
          <w:p w:rsidR="00087E28" w:rsidRPr="00057BA3" w:rsidRDefault="00087E28" w:rsidP="00D550F3">
            <w:pPr>
              <w:tabs>
                <w:tab w:val="left" w:pos="975"/>
                <w:tab w:val="center" w:pos="1439"/>
              </w:tabs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ab/>
              <w:t>ПКМ-5</w:t>
            </w:r>
          </w:p>
        </w:tc>
        <w:tc>
          <w:tcPr>
            <w:tcW w:w="3097" w:type="dxa"/>
          </w:tcPr>
          <w:p w:rsidR="00087E28" w:rsidRPr="00057BA3" w:rsidRDefault="00087E28" w:rsidP="00E307F5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А3Е</w:t>
            </w:r>
          </w:p>
          <w:p w:rsidR="00087E28" w:rsidRPr="00057BA3" w:rsidRDefault="00087E28" w:rsidP="00E307F5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А3Е</w:t>
            </w: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  <w:lang w:val="en-US"/>
              </w:rPr>
              <w:t>R</w:t>
            </w:r>
            <w:r w:rsidRPr="00057BA3">
              <w:rPr>
                <w:rFonts w:ascii="Times New Roman" w:hAnsi="Times New Roman" w:cs="Times New Roman"/>
              </w:rPr>
              <w:t>3</w:t>
            </w:r>
            <w:r w:rsidRPr="00057BA3">
              <w:rPr>
                <w:rFonts w:ascii="Times New Roman" w:hAnsi="Times New Roman" w:cs="Times New Roman"/>
                <w:lang w:val="en-US"/>
              </w:rPr>
              <w:t>E</w:t>
            </w:r>
            <w:r w:rsidRPr="00057BA3">
              <w:rPr>
                <w:rFonts w:ascii="Times New Roman" w:hAnsi="Times New Roman" w:cs="Times New Roman"/>
              </w:rPr>
              <w:t xml:space="preserve">, </w:t>
            </w:r>
            <w:r w:rsidRPr="00057BA3">
              <w:rPr>
                <w:rFonts w:ascii="Times New Roman" w:hAnsi="Times New Roman" w:cs="Times New Roman"/>
                <w:lang w:val="en-US"/>
              </w:rPr>
              <w:t>B</w:t>
            </w:r>
            <w:r w:rsidRPr="00057BA3">
              <w:rPr>
                <w:rFonts w:ascii="Times New Roman" w:hAnsi="Times New Roman" w:cs="Times New Roman"/>
              </w:rPr>
              <w:t>8</w:t>
            </w:r>
            <w:r w:rsidRPr="00057BA3">
              <w:rPr>
                <w:rFonts w:ascii="Times New Roman" w:hAnsi="Times New Roman" w:cs="Times New Roman"/>
                <w:lang w:val="en-US"/>
              </w:rPr>
              <w:t>E</w:t>
            </w:r>
            <w:r w:rsidRPr="00057BA3">
              <w:rPr>
                <w:rFonts w:ascii="Times New Roman" w:hAnsi="Times New Roman" w:cs="Times New Roman"/>
              </w:rPr>
              <w:t xml:space="preserve">, </w:t>
            </w:r>
            <w:r w:rsidRPr="00057BA3">
              <w:rPr>
                <w:rFonts w:ascii="Times New Roman" w:hAnsi="Times New Roman" w:cs="Times New Roman"/>
                <w:lang w:val="en-US"/>
              </w:rPr>
              <w:t>R</w:t>
            </w:r>
            <w:r w:rsidRPr="00057BA3">
              <w:rPr>
                <w:rFonts w:ascii="Times New Roman" w:hAnsi="Times New Roman" w:cs="Times New Roman"/>
              </w:rPr>
              <w:t>7</w:t>
            </w:r>
            <w:r w:rsidRPr="00057BA3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  <w:lang w:val="en-US"/>
              </w:rPr>
              <w:t>F</w:t>
            </w:r>
            <w:r w:rsidRPr="00057BA3">
              <w:rPr>
                <w:rFonts w:ascii="Times New Roman" w:hAnsi="Times New Roman" w:cs="Times New Roman"/>
              </w:rPr>
              <w:t>1</w:t>
            </w:r>
            <w:r w:rsidRPr="00057BA3">
              <w:rPr>
                <w:rFonts w:ascii="Times New Roman" w:hAnsi="Times New Roman" w:cs="Times New Roman"/>
                <w:lang w:val="en-US"/>
              </w:rPr>
              <w:t>B</w:t>
            </w:r>
            <w:r w:rsidRPr="00057BA3">
              <w:rPr>
                <w:rFonts w:ascii="Times New Roman" w:hAnsi="Times New Roman" w:cs="Times New Roman"/>
              </w:rPr>
              <w:t xml:space="preserve">, </w:t>
            </w:r>
            <w:r w:rsidRPr="00057BA3">
              <w:rPr>
                <w:rFonts w:ascii="Times New Roman" w:hAnsi="Times New Roman" w:cs="Times New Roman"/>
                <w:lang w:val="en-US"/>
              </w:rPr>
              <w:t>F</w:t>
            </w:r>
            <w:r w:rsidRPr="00057BA3">
              <w:rPr>
                <w:rFonts w:ascii="Times New Roman" w:hAnsi="Times New Roman" w:cs="Times New Roman"/>
              </w:rPr>
              <w:t>7</w:t>
            </w:r>
            <w:r w:rsidRPr="00057BA3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057BA3" w:rsidRDefault="00087E28" w:rsidP="00E307F5">
            <w:pPr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 xml:space="preserve">                       </w:t>
            </w:r>
            <w:r w:rsidRPr="00057BA3">
              <w:rPr>
                <w:rFonts w:ascii="Times New Roman" w:hAnsi="Times New Roman" w:cs="Times New Roman"/>
                <w:lang w:val="en-US"/>
              </w:rPr>
              <w:t>R</w:t>
            </w:r>
            <w:r w:rsidRPr="00057BA3">
              <w:rPr>
                <w:rFonts w:ascii="Times New Roman" w:hAnsi="Times New Roman" w:cs="Times New Roman"/>
              </w:rPr>
              <w:t>3</w:t>
            </w:r>
            <w:r w:rsidRPr="00057BA3">
              <w:rPr>
                <w:rFonts w:ascii="Times New Roman" w:hAnsi="Times New Roman" w:cs="Times New Roman"/>
                <w:lang w:val="en-US"/>
              </w:rPr>
              <w:t>E</w:t>
            </w:r>
            <w:r w:rsidRPr="00057BA3">
              <w:rPr>
                <w:rFonts w:ascii="Times New Roman" w:hAnsi="Times New Roman" w:cs="Times New Roman"/>
              </w:rPr>
              <w:t xml:space="preserve">, </w:t>
            </w:r>
            <w:r w:rsidRPr="00057BA3">
              <w:rPr>
                <w:rFonts w:ascii="Times New Roman" w:hAnsi="Times New Roman" w:cs="Times New Roman"/>
                <w:lang w:val="en-US"/>
              </w:rPr>
              <w:t>B</w:t>
            </w:r>
            <w:r w:rsidRPr="00057BA3">
              <w:rPr>
                <w:rFonts w:ascii="Times New Roman" w:hAnsi="Times New Roman" w:cs="Times New Roman"/>
              </w:rPr>
              <w:t>8</w:t>
            </w:r>
            <w:r w:rsidRPr="00057BA3">
              <w:rPr>
                <w:rFonts w:ascii="Times New Roman" w:hAnsi="Times New Roman" w:cs="Times New Roman"/>
                <w:lang w:val="en-US"/>
              </w:rPr>
              <w:t>E</w:t>
            </w:r>
            <w:r w:rsidRPr="00057BA3">
              <w:rPr>
                <w:rFonts w:ascii="Times New Roman" w:hAnsi="Times New Roman" w:cs="Times New Roman"/>
              </w:rPr>
              <w:t xml:space="preserve">, </w:t>
            </w:r>
            <w:r w:rsidRPr="00057BA3">
              <w:rPr>
                <w:rFonts w:ascii="Times New Roman" w:hAnsi="Times New Roman" w:cs="Times New Roman"/>
                <w:lang w:val="en-US"/>
              </w:rPr>
              <w:t>R</w:t>
            </w:r>
            <w:r w:rsidRPr="00057BA3">
              <w:rPr>
                <w:rFonts w:ascii="Times New Roman" w:hAnsi="Times New Roman" w:cs="Times New Roman"/>
              </w:rPr>
              <w:t>7</w:t>
            </w:r>
            <w:r w:rsidRPr="00057BA3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057BA3" w:rsidRDefault="00087E28" w:rsidP="00E307F5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  <w:lang w:val="en-US"/>
              </w:rPr>
              <w:t>F</w:t>
            </w:r>
            <w:r w:rsidRPr="00057BA3">
              <w:rPr>
                <w:rFonts w:ascii="Times New Roman" w:hAnsi="Times New Roman" w:cs="Times New Roman"/>
              </w:rPr>
              <w:t>1</w:t>
            </w:r>
            <w:r w:rsidRPr="00057BA3">
              <w:rPr>
                <w:rFonts w:ascii="Times New Roman" w:hAnsi="Times New Roman" w:cs="Times New Roman"/>
                <w:lang w:val="en-US"/>
              </w:rPr>
              <w:t>B</w:t>
            </w:r>
            <w:r w:rsidRPr="00057BA3">
              <w:rPr>
                <w:rFonts w:ascii="Times New Roman" w:hAnsi="Times New Roman" w:cs="Times New Roman"/>
              </w:rPr>
              <w:t xml:space="preserve">, </w:t>
            </w:r>
            <w:r w:rsidRPr="00057BA3">
              <w:rPr>
                <w:rFonts w:ascii="Times New Roman" w:hAnsi="Times New Roman" w:cs="Times New Roman"/>
                <w:lang w:val="en-US"/>
              </w:rPr>
              <w:t>F</w:t>
            </w:r>
            <w:r w:rsidRPr="00057BA3">
              <w:rPr>
                <w:rFonts w:ascii="Times New Roman" w:hAnsi="Times New Roman" w:cs="Times New Roman"/>
              </w:rPr>
              <w:t>7</w:t>
            </w:r>
            <w:r w:rsidRPr="00057BA3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  <w:lang w:val="en-US"/>
              </w:rPr>
              <w:t>R</w:t>
            </w:r>
            <w:r w:rsidRPr="00057BA3">
              <w:rPr>
                <w:rFonts w:ascii="Times New Roman" w:hAnsi="Times New Roman" w:cs="Times New Roman"/>
              </w:rPr>
              <w:t>3</w:t>
            </w:r>
            <w:r w:rsidRPr="00057BA3">
              <w:rPr>
                <w:rFonts w:ascii="Times New Roman" w:hAnsi="Times New Roman" w:cs="Times New Roman"/>
                <w:lang w:val="en-US"/>
              </w:rPr>
              <w:t>E</w:t>
            </w:r>
            <w:r w:rsidRPr="00057BA3">
              <w:rPr>
                <w:rFonts w:ascii="Times New Roman" w:hAnsi="Times New Roman" w:cs="Times New Roman"/>
              </w:rPr>
              <w:t xml:space="preserve">, </w:t>
            </w:r>
            <w:r w:rsidRPr="00057BA3">
              <w:rPr>
                <w:rFonts w:ascii="Times New Roman" w:hAnsi="Times New Roman" w:cs="Times New Roman"/>
                <w:lang w:val="en-US"/>
              </w:rPr>
              <w:t>B</w:t>
            </w:r>
            <w:r w:rsidRPr="00057BA3">
              <w:rPr>
                <w:rFonts w:ascii="Times New Roman" w:hAnsi="Times New Roman" w:cs="Times New Roman"/>
              </w:rPr>
              <w:t>8</w:t>
            </w:r>
            <w:r w:rsidRPr="00057BA3">
              <w:rPr>
                <w:rFonts w:ascii="Times New Roman" w:hAnsi="Times New Roman" w:cs="Times New Roman"/>
                <w:lang w:val="en-US"/>
              </w:rPr>
              <w:t>E</w:t>
            </w:r>
            <w:r w:rsidRPr="00057BA3">
              <w:rPr>
                <w:rFonts w:ascii="Times New Roman" w:hAnsi="Times New Roman" w:cs="Times New Roman"/>
              </w:rPr>
              <w:t xml:space="preserve">, </w:t>
            </w:r>
            <w:r w:rsidRPr="00057BA3">
              <w:rPr>
                <w:rFonts w:ascii="Times New Roman" w:hAnsi="Times New Roman" w:cs="Times New Roman"/>
                <w:lang w:val="en-US"/>
              </w:rPr>
              <w:t>R</w:t>
            </w:r>
            <w:r w:rsidRPr="00057BA3">
              <w:rPr>
                <w:rFonts w:ascii="Times New Roman" w:hAnsi="Times New Roman" w:cs="Times New Roman"/>
              </w:rPr>
              <w:t>7</w:t>
            </w:r>
            <w:r w:rsidRPr="00057BA3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BA3">
              <w:rPr>
                <w:rFonts w:ascii="Times New Roman" w:hAnsi="Times New Roman" w:cs="Times New Roman"/>
                <w:lang w:val="en-US"/>
              </w:rPr>
              <w:t>F</w:t>
            </w:r>
            <w:r w:rsidRPr="00057BA3">
              <w:rPr>
                <w:rFonts w:ascii="Times New Roman" w:hAnsi="Times New Roman" w:cs="Times New Roman"/>
              </w:rPr>
              <w:t>1</w:t>
            </w:r>
            <w:r w:rsidRPr="00057BA3">
              <w:rPr>
                <w:rFonts w:ascii="Times New Roman" w:hAnsi="Times New Roman" w:cs="Times New Roman"/>
                <w:lang w:val="en-US"/>
              </w:rPr>
              <w:t>B</w:t>
            </w:r>
            <w:r w:rsidRPr="00057BA3">
              <w:rPr>
                <w:rFonts w:ascii="Times New Roman" w:hAnsi="Times New Roman" w:cs="Times New Roman"/>
              </w:rPr>
              <w:t xml:space="preserve">, </w:t>
            </w:r>
            <w:r w:rsidRPr="00057BA3">
              <w:rPr>
                <w:rFonts w:ascii="Times New Roman" w:hAnsi="Times New Roman" w:cs="Times New Roman"/>
                <w:lang w:val="en-US"/>
              </w:rPr>
              <w:t>F</w:t>
            </w:r>
            <w:r w:rsidRPr="00057BA3">
              <w:rPr>
                <w:rFonts w:ascii="Times New Roman" w:hAnsi="Times New Roman" w:cs="Times New Roman"/>
              </w:rPr>
              <w:t>7</w:t>
            </w:r>
            <w:r w:rsidRPr="00057BA3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3097" w:type="dxa"/>
          </w:tcPr>
          <w:p w:rsidR="00087E28" w:rsidRPr="00057BA3" w:rsidRDefault="00087E28" w:rsidP="00E307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BA3">
              <w:rPr>
                <w:rFonts w:ascii="Times New Roman" w:hAnsi="Times New Roman" w:cs="Times New Roman"/>
              </w:rPr>
              <w:t>2,1</w:t>
            </w:r>
          </w:p>
          <w:p w:rsidR="00087E28" w:rsidRPr="00057BA3" w:rsidRDefault="00087E28" w:rsidP="00E307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BA3">
              <w:rPr>
                <w:rFonts w:ascii="Times New Roman" w:hAnsi="Times New Roman" w:cs="Times New Roman"/>
              </w:rPr>
              <w:t>2,8</w:t>
            </w: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1,2</w:t>
            </w:r>
          </w:p>
          <w:p w:rsidR="00087E28" w:rsidRPr="00057BA3" w:rsidRDefault="00087E28" w:rsidP="00E307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BA3">
              <w:rPr>
                <w:rFonts w:ascii="Times New Roman" w:hAnsi="Times New Roman" w:cs="Times New Roman"/>
              </w:rPr>
              <w:t>2,3</w:t>
            </w: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1,5</w:t>
            </w:r>
          </w:p>
          <w:p w:rsidR="00087E28" w:rsidRPr="00057BA3" w:rsidRDefault="00087E28" w:rsidP="00E307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BA3">
              <w:rPr>
                <w:rFonts w:ascii="Times New Roman" w:hAnsi="Times New Roman" w:cs="Times New Roman"/>
              </w:rPr>
              <w:t>2,1</w:t>
            </w:r>
          </w:p>
          <w:p w:rsidR="00087E28" w:rsidRPr="00057BA3" w:rsidRDefault="00087E28" w:rsidP="00D550F3">
            <w:pPr>
              <w:tabs>
                <w:tab w:val="left" w:pos="1275"/>
                <w:tab w:val="center" w:pos="1440"/>
              </w:tabs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ab/>
              <w:t>2,0</w:t>
            </w: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2,8</w:t>
            </w:r>
          </w:p>
        </w:tc>
      </w:tr>
    </w:tbl>
    <w:p w:rsidR="00087E28" w:rsidRPr="00D37EF3" w:rsidRDefault="00087E28" w:rsidP="00D37EF3">
      <w:pPr>
        <w:pStyle w:val="Heading3"/>
        <w:rPr>
          <w:rFonts w:cs="Courier New"/>
          <w:lang w:val="en-US"/>
        </w:rPr>
      </w:pPr>
    </w:p>
    <w:p w:rsidR="00087E28" w:rsidRPr="00057BA3" w:rsidRDefault="00087E28" w:rsidP="00E307F5">
      <w:pPr>
        <w:pStyle w:val="Heading3"/>
        <w:ind w:left="2410" w:hanging="1701"/>
        <w:rPr>
          <w:sz w:val="28"/>
          <w:szCs w:val="28"/>
        </w:rPr>
      </w:pPr>
      <w:r w:rsidRPr="00057BA3">
        <w:rPr>
          <w:sz w:val="28"/>
          <w:szCs w:val="28"/>
        </w:rPr>
        <w:t>Таблица 11 - Стоимость монтажа оборудования передатчиков для коротковолновой радиосвязи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9"/>
        <w:gridCol w:w="2386"/>
        <w:gridCol w:w="2835"/>
      </w:tblGrid>
      <w:tr w:rsidR="00087E28" w:rsidRPr="00CE159A">
        <w:trPr>
          <w:trHeight w:val="138"/>
        </w:trPr>
        <w:tc>
          <w:tcPr>
            <w:tcW w:w="3959" w:type="dxa"/>
          </w:tcPr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Наименование и техническая характеристика оборудования или видов монтажных работ</w:t>
            </w:r>
          </w:p>
        </w:tc>
        <w:tc>
          <w:tcPr>
            <w:tcW w:w="2386" w:type="dxa"/>
          </w:tcPr>
          <w:p w:rsidR="00087E28" w:rsidRPr="00057BA3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35" w:type="dxa"/>
          </w:tcPr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Цена монтажа, р.</w:t>
            </w:r>
          </w:p>
        </w:tc>
      </w:tr>
      <w:tr w:rsidR="00087E28" w:rsidRPr="00CE159A">
        <w:tc>
          <w:tcPr>
            <w:tcW w:w="3959" w:type="dxa"/>
          </w:tcPr>
          <w:p w:rsidR="00087E28" w:rsidRPr="00057BA3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Передатчик коротковолновый для радиосвязи мощностью, кВт:</w:t>
            </w:r>
          </w:p>
          <w:p w:rsidR="00087E28" w:rsidRPr="00057BA3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- 5;</w:t>
            </w:r>
          </w:p>
          <w:p w:rsidR="00087E28" w:rsidRPr="00057BA3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- 15;</w:t>
            </w:r>
          </w:p>
          <w:p w:rsidR="00087E28" w:rsidRPr="00057BA3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- 20;</w:t>
            </w:r>
          </w:p>
          <w:p w:rsidR="00087E28" w:rsidRPr="00057BA3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- 100</w:t>
            </w:r>
          </w:p>
          <w:p w:rsidR="00087E28" w:rsidRPr="00057BA3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Эквивалент антенны мощностью, кВт:</w:t>
            </w:r>
          </w:p>
          <w:p w:rsidR="00087E28" w:rsidRPr="00057BA3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- 5;</w:t>
            </w:r>
          </w:p>
          <w:p w:rsidR="00087E28" w:rsidRPr="00057BA3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- 20;</w:t>
            </w:r>
          </w:p>
          <w:p w:rsidR="00087E28" w:rsidRPr="00057BA3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- 100</w:t>
            </w:r>
          </w:p>
        </w:tc>
        <w:tc>
          <w:tcPr>
            <w:tcW w:w="2386" w:type="dxa"/>
          </w:tcPr>
          <w:p w:rsidR="00087E28" w:rsidRPr="00057BA3" w:rsidRDefault="00087E28" w:rsidP="00057BA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057BA3" w:rsidRDefault="00087E28" w:rsidP="00057BA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Комплект</w:t>
            </w:r>
          </w:p>
          <w:p w:rsidR="00087E28" w:rsidRPr="00057BA3" w:rsidRDefault="00087E28" w:rsidP="00057B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BA3">
              <w:rPr>
                <w:rFonts w:ascii="Times New Roman" w:hAnsi="Times New Roman" w:cs="Times New Roman"/>
                <w:lang w:val="en-US"/>
              </w:rPr>
              <w:t>“</w:t>
            </w:r>
          </w:p>
          <w:p w:rsidR="00087E28" w:rsidRPr="00057BA3" w:rsidRDefault="00087E28" w:rsidP="00057B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BA3">
              <w:rPr>
                <w:rFonts w:ascii="Times New Roman" w:hAnsi="Times New Roman" w:cs="Times New Roman"/>
                <w:lang w:val="en-US"/>
              </w:rPr>
              <w:t>“</w:t>
            </w:r>
          </w:p>
          <w:p w:rsidR="00087E28" w:rsidRPr="00057BA3" w:rsidRDefault="00087E28" w:rsidP="00057B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BA3">
              <w:rPr>
                <w:rFonts w:ascii="Times New Roman" w:hAnsi="Times New Roman" w:cs="Times New Roman"/>
                <w:lang w:val="en-US"/>
              </w:rPr>
              <w:t>“</w:t>
            </w:r>
          </w:p>
          <w:p w:rsidR="00087E28" w:rsidRPr="00057BA3" w:rsidRDefault="00087E28" w:rsidP="00057BA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  <w:lang w:val="en-US"/>
              </w:rPr>
              <w:t>“</w:t>
            </w:r>
          </w:p>
          <w:p w:rsidR="00087E28" w:rsidRPr="00057BA3" w:rsidRDefault="00087E28" w:rsidP="00057B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BA3">
              <w:rPr>
                <w:rFonts w:ascii="Times New Roman" w:hAnsi="Times New Roman" w:cs="Times New Roman"/>
              </w:rPr>
              <w:t>шт.</w:t>
            </w:r>
          </w:p>
          <w:p w:rsidR="00087E28" w:rsidRPr="00057BA3" w:rsidRDefault="00087E28" w:rsidP="00057B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BA3">
              <w:rPr>
                <w:rFonts w:ascii="Times New Roman" w:hAnsi="Times New Roman" w:cs="Times New Roman"/>
                <w:lang w:val="en-US"/>
              </w:rPr>
              <w:t>“</w:t>
            </w:r>
          </w:p>
          <w:p w:rsidR="00087E28" w:rsidRDefault="00087E28" w:rsidP="00057BA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  <w:lang w:val="en-US"/>
              </w:rPr>
              <w:t>“</w:t>
            </w:r>
          </w:p>
          <w:p w:rsidR="00087E28" w:rsidRPr="00057BA3" w:rsidRDefault="00087E28" w:rsidP="00057BA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2835" w:type="dxa"/>
          </w:tcPr>
          <w:p w:rsidR="00087E28" w:rsidRPr="00057BA3" w:rsidRDefault="00087E28" w:rsidP="00D550F3">
            <w:pPr>
              <w:jc w:val="both"/>
              <w:rPr>
                <w:rFonts w:ascii="Times New Roman" w:hAnsi="Times New Roman" w:cs="Times New Roman"/>
              </w:rPr>
            </w:pPr>
          </w:p>
          <w:p w:rsidR="00087E28" w:rsidRPr="00057BA3" w:rsidRDefault="00087E28" w:rsidP="00D550F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87E28" w:rsidRPr="00057BA3" w:rsidRDefault="00087E28" w:rsidP="00057B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BA3">
              <w:rPr>
                <w:rFonts w:ascii="Times New Roman" w:hAnsi="Times New Roman" w:cs="Times New Roman"/>
              </w:rPr>
              <w:t>4845</w:t>
            </w:r>
          </w:p>
          <w:p w:rsidR="00087E28" w:rsidRPr="00057BA3" w:rsidRDefault="00087E28" w:rsidP="00057B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BA3">
              <w:rPr>
                <w:rFonts w:ascii="Times New Roman" w:hAnsi="Times New Roman" w:cs="Times New Roman"/>
              </w:rPr>
              <w:t>13665</w:t>
            </w:r>
          </w:p>
          <w:p w:rsidR="00087E28" w:rsidRPr="00057BA3" w:rsidRDefault="00087E28" w:rsidP="00057B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BA3">
              <w:rPr>
                <w:rFonts w:ascii="Times New Roman" w:hAnsi="Times New Roman" w:cs="Times New Roman"/>
              </w:rPr>
              <w:t>17385</w:t>
            </w:r>
          </w:p>
          <w:p w:rsidR="00087E28" w:rsidRPr="00057BA3" w:rsidRDefault="00087E28" w:rsidP="00057BA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44925</w:t>
            </w:r>
          </w:p>
          <w:p w:rsidR="00087E28" w:rsidRPr="00057BA3" w:rsidRDefault="00087E28" w:rsidP="00057B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87E28" w:rsidRPr="00057BA3" w:rsidRDefault="00087E28" w:rsidP="00057B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BA3">
              <w:rPr>
                <w:rFonts w:ascii="Times New Roman" w:hAnsi="Times New Roman" w:cs="Times New Roman"/>
              </w:rPr>
              <w:t>1050</w:t>
            </w:r>
          </w:p>
          <w:p w:rsidR="00087E28" w:rsidRPr="00057BA3" w:rsidRDefault="00087E28" w:rsidP="00057B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7BA3">
              <w:rPr>
                <w:rFonts w:ascii="Times New Roman" w:hAnsi="Times New Roman" w:cs="Times New Roman"/>
              </w:rPr>
              <w:t>1155</w:t>
            </w:r>
          </w:p>
          <w:p w:rsidR="00087E28" w:rsidRPr="00057BA3" w:rsidRDefault="00087E28" w:rsidP="00057BA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2625</w:t>
            </w:r>
          </w:p>
        </w:tc>
      </w:tr>
    </w:tbl>
    <w:p w:rsidR="00087E28" w:rsidRDefault="00087E28" w:rsidP="00E307F5">
      <w:pPr>
        <w:pStyle w:val="Heading3"/>
        <w:tabs>
          <w:tab w:val="left" w:pos="851"/>
        </w:tabs>
        <w:rPr>
          <w:rFonts w:cs="Courier New"/>
          <w:sz w:val="28"/>
          <w:szCs w:val="28"/>
        </w:rPr>
      </w:pPr>
    </w:p>
    <w:p w:rsidR="00087E28" w:rsidRPr="00057BA3" w:rsidRDefault="00087E28" w:rsidP="00057BA3">
      <w:pPr>
        <w:pStyle w:val="Heading3"/>
        <w:ind w:firstLine="709"/>
        <w:rPr>
          <w:sz w:val="28"/>
          <w:szCs w:val="28"/>
        </w:rPr>
      </w:pPr>
      <w:r w:rsidRPr="00057BA3">
        <w:rPr>
          <w:sz w:val="28"/>
          <w:szCs w:val="28"/>
        </w:rPr>
        <w:t>Таблица 12 -  Стоимость настройки коротковолновых передатчиков</w:t>
      </w:r>
    </w:p>
    <w:p w:rsidR="00087E28" w:rsidRPr="00057BA3" w:rsidRDefault="00087E28" w:rsidP="00CE159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1808"/>
        <w:gridCol w:w="2126"/>
      </w:tblGrid>
      <w:tr w:rsidR="00087E28" w:rsidRPr="00CE159A">
        <w:trPr>
          <w:trHeight w:val="620"/>
        </w:trPr>
        <w:tc>
          <w:tcPr>
            <w:tcW w:w="5353" w:type="dxa"/>
          </w:tcPr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Наименование и техническая характеристика оборудования или видов настройки</w:t>
            </w:r>
          </w:p>
        </w:tc>
        <w:tc>
          <w:tcPr>
            <w:tcW w:w="1808" w:type="dxa"/>
          </w:tcPr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26" w:type="dxa"/>
          </w:tcPr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Цена монтажа, р.</w:t>
            </w:r>
          </w:p>
        </w:tc>
      </w:tr>
      <w:tr w:rsidR="00087E28" w:rsidRPr="00CE159A">
        <w:tc>
          <w:tcPr>
            <w:tcW w:w="5353" w:type="dxa"/>
          </w:tcPr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Настройка коротковолновых передатчиков</w:t>
            </w:r>
          </w:p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1 Настройка передатчиков мощностью 1-5 кВт:</w:t>
            </w:r>
          </w:p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- на основную волну;</w:t>
            </w:r>
          </w:p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- на дополнительную волну:</w:t>
            </w:r>
          </w:p>
          <w:p w:rsidR="00087E28" w:rsidRPr="00057BA3" w:rsidRDefault="00087E28" w:rsidP="00D550F3">
            <w:pPr>
              <w:ind w:left="709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- без отработки качественных показателей;</w:t>
            </w:r>
          </w:p>
          <w:p w:rsidR="00087E28" w:rsidRPr="00057BA3" w:rsidRDefault="00087E28" w:rsidP="00D550F3">
            <w:pPr>
              <w:ind w:left="709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- с отработкой качественных показателей.</w:t>
            </w:r>
          </w:p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2 Настройка передатчика мощностью 15-25 кВт:</w:t>
            </w:r>
          </w:p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- на основную волну;</w:t>
            </w:r>
          </w:p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- на дополнительную волну:</w:t>
            </w:r>
          </w:p>
          <w:p w:rsidR="00087E28" w:rsidRPr="00057BA3" w:rsidRDefault="00087E28" w:rsidP="00D550F3">
            <w:pPr>
              <w:ind w:left="709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- без отработки качественных показателей;</w:t>
            </w:r>
          </w:p>
          <w:p w:rsidR="00087E28" w:rsidRPr="00057BA3" w:rsidRDefault="00087E28" w:rsidP="00D550F3">
            <w:pPr>
              <w:ind w:left="709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- с отработкой качественных показателей.</w:t>
            </w:r>
          </w:p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3 Настройка передатчика мощностью 100 кВт:</w:t>
            </w:r>
          </w:p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- на основную волну;</w:t>
            </w:r>
          </w:p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- на дополнительную волну:</w:t>
            </w:r>
          </w:p>
          <w:p w:rsidR="00087E28" w:rsidRPr="00057BA3" w:rsidRDefault="00087E28" w:rsidP="00D550F3">
            <w:pPr>
              <w:ind w:left="709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- без отработки качественных показателей;</w:t>
            </w:r>
          </w:p>
          <w:p w:rsidR="00087E28" w:rsidRPr="00057BA3" w:rsidRDefault="00087E28" w:rsidP="00D550F3">
            <w:pPr>
              <w:ind w:left="709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- с отработкой качественных показателей.</w:t>
            </w:r>
          </w:p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4 Настройка системы быстродействующей защиты и управления</w:t>
            </w:r>
          </w:p>
        </w:tc>
        <w:tc>
          <w:tcPr>
            <w:tcW w:w="1808" w:type="dxa"/>
          </w:tcPr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Шт.</w:t>
            </w:r>
          </w:p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Волна</w:t>
            </w: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Волна</w:t>
            </w:r>
          </w:p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Шт.</w:t>
            </w:r>
          </w:p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Волна</w:t>
            </w: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Волна</w:t>
            </w: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Шт.</w:t>
            </w:r>
          </w:p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Волна</w:t>
            </w: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Волна</w:t>
            </w:r>
          </w:p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Передатчик</w:t>
            </w:r>
          </w:p>
        </w:tc>
        <w:tc>
          <w:tcPr>
            <w:tcW w:w="2126" w:type="dxa"/>
          </w:tcPr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215</w:t>
            </w:r>
          </w:p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2,03</w:t>
            </w: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4,06</w:t>
            </w:r>
          </w:p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1743</w:t>
            </w: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18,3</w:t>
            </w: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36,5</w:t>
            </w:r>
          </w:p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4095</w:t>
            </w: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49,8</w:t>
            </w: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98,7</w:t>
            </w:r>
          </w:p>
          <w:p w:rsidR="00087E28" w:rsidRPr="00057BA3" w:rsidRDefault="00087E28" w:rsidP="00D550F3">
            <w:pPr>
              <w:rPr>
                <w:rFonts w:ascii="Times New Roman" w:hAnsi="Times New Roman" w:cs="Times New Roman"/>
              </w:rPr>
            </w:pPr>
          </w:p>
          <w:p w:rsidR="00087E28" w:rsidRPr="00057BA3" w:rsidRDefault="00087E28" w:rsidP="00D550F3">
            <w:pPr>
              <w:jc w:val="center"/>
              <w:rPr>
                <w:rFonts w:ascii="Times New Roman" w:hAnsi="Times New Roman" w:cs="Times New Roman"/>
              </w:rPr>
            </w:pPr>
            <w:r w:rsidRPr="00057BA3">
              <w:rPr>
                <w:rFonts w:ascii="Times New Roman" w:hAnsi="Times New Roman" w:cs="Times New Roman"/>
              </w:rPr>
              <w:t>1158</w:t>
            </w:r>
          </w:p>
        </w:tc>
      </w:tr>
    </w:tbl>
    <w:p w:rsidR="00087E28" w:rsidRPr="00CE159A" w:rsidRDefault="00087E28" w:rsidP="00CE159A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087E28" w:rsidRPr="00CE159A" w:rsidRDefault="00087E28">
      <w:pPr>
        <w:rPr>
          <w:sz w:val="16"/>
          <w:szCs w:val="16"/>
        </w:rPr>
      </w:pPr>
    </w:p>
    <w:sectPr w:rsidR="00087E28" w:rsidRPr="00CE159A" w:rsidSect="0041481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C40" w:rsidRDefault="00A41C40" w:rsidP="00E307F5">
      <w:r>
        <w:separator/>
      </w:r>
    </w:p>
  </w:endnote>
  <w:endnote w:type="continuationSeparator" w:id="0">
    <w:p w:rsidR="00A41C40" w:rsidRDefault="00A41C40" w:rsidP="00E30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C40" w:rsidRDefault="00A41C40" w:rsidP="00E307F5">
      <w:r>
        <w:separator/>
      </w:r>
    </w:p>
  </w:footnote>
  <w:footnote w:type="continuationSeparator" w:id="0">
    <w:p w:rsidR="00A41C40" w:rsidRDefault="00A41C40" w:rsidP="00E30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425"/>
    <w:multiLevelType w:val="multilevel"/>
    <w:tmpl w:val="9E8C11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13C22931"/>
    <w:multiLevelType w:val="singleLevel"/>
    <w:tmpl w:val="00C262E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">
    <w:nsid w:val="17B81C9A"/>
    <w:multiLevelType w:val="singleLevel"/>
    <w:tmpl w:val="A306A634"/>
    <w:lvl w:ilvl="0">
      <w:start w:val="1"/>
      <w:numFmt w:val="decimal"/>
      <w:lvlText w:val="2.%1."/>
      <w:legacy w:legacy="1" w:legacySpace="0" w:legacyIndent="451"/>
      <w:lvlJc w:val="left"/>
      <w:rPr>
        <w:rFonts w:ascii="Times New Roman" w:hAnsi="Times New Roman" w:hint="default"/>
      </w:rPr>
    </w:lvl>
  </w:abstractNum>
  <w:abstractNum w:abstractNumId="3">
    <w:nsid w:val="21877FB6"/>
    <w:multiLevelType w:val="multilevel"/>
    <w:tmpl w:val="538A2B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29C74D3"/>
    <w:multiLevelType w:val="hybridMultilevel"/>
    <w:tmpl w:val="AD3AF648"/>
    <w:lvl w:ilvl="0" w:tplc="05E46442">
      <w:start w:val="3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5">
    <w:nsid w:val="3DB5777D"/>
    <w:multiLevelType w:val="hybridMultilevel"/>
    <w:tmpl w:val="8DF462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4A556A83"/>
    <w:multiLevelType w:val="hybridMultilevel"/>
    <w:tmpl w:val="01E03122"/>
    <w:lvl w:ilvl="0" w:tplc="6AA0E7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9D7FC7"/>
    <w:multiLevelType w:val="hybridMultilevel"/>
    <w:tmpl w:val="C61472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5BC446BE"/>
    <w:multiLevelType w:val="multilevel"/>
    <w:tmpl w:val="77FC9D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654E33C5"/>
    <w:multiLevelType w:val="multilevel"/>
    <w:tmpl w:val="9808E9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B4B6DE8"/>
    <w:multiLevelType w:val="singleLevel"/>
    <w:tmpl w:val="99BC57E4"/>
    <w:lvl w:ilvl="0">
      <w:start w:val="1"/>
      <w:numFmt w:val="decimal"/>
      <w:lvlText w:val="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1">
    <w:nsid w:val="6EED485B"/>
    <w:multiLevelType w:val="hybridMultilevel"/>
    <w:tmpl w:val="6714E75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70163EBB"/>
    <w:multiLevelType w:val="multilevel"/>
    <w:tmpl w:val="9BC2C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>
    <w:nsid w:val="70786B34"/>
    <w:multiLevelType w:val="singleLevel"/>
    <w:tmpl w:val="5F9EA2E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72D7664E"/>
    <w:multiLevelType w:val="multilevel"/>
    <w:tmpl w:val="37C602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B553839"/>
    <w:multiLevelType w:val="singleLevel"/>
    <w:tmpl w:val="3EC6888C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"/>
  </w:num>
  <w:num w:numId="3">
    <w:abstractNumId w:val="2"/>
    <w:lvlOverride w:ilvl="0">
      <w:lvl w:ilvl="0">
        <w:start w:val="3"/>
        <w:numFmt w:val="decimal"/>
        <w:lvlText w:val="2.%1."/>
        <w:legacy w:legacy="1" w:legacySpace="0" w:legacyIndent="4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3"/>
        <w:numFmt w:val="decimal"/>
        <w:lvlText w:val="2.%1."/>
        <w:legacy w:legacy="1" w:legacySpace="0" w:legacyIndent="452"/>
        <w:lvlJc w:val="left"/>
        <w:rPr>
          <w:rFonts w:ascii="Courier New" w:hAnsi="Courier New" w:cs="Courier New" w:hint="default"/>
        </w:rPr>
      </w:lvl>
    </w:lvlOverride>
  </w:num>
  <w:num w:numId="5">
    <w:abstractNumId w:val="15"/>
  </w:num>
  <w:num w:numId="6">
    <w:abstractNumId w:val="8"/>
  </w:num>
  <w:num w:numId="7">
    <w:abstractNumId w:val="12"/>
  </w:num>
  <w:num w:numId="8">
    <w:abstractNumId w:val="0"/>
  </w:num>
  <w:num w:numId="9">
    <w:abstractNumId w:val="1"/>
  </w:num>
  <w:num w:numId="10">
    <w:abstractNumId w:val="13"/>
  </w:num>
  <w:num w:numId="11">
    <w:abstractNumId w:val="7"/>
  </w:num>
  <w:num w:numId="12">
    <w:abstractNumId w:val="5"/>
  </w:num>
  <w:num w:numId="13">
    <w:abstractNumId w:val="11"/>
  </w:num>
  <w:num w:numId="14">
    <w:abstractNumId w:val="9"/>
  </w:num>
  <w:num w:numId="15">
    <w:abstractNumId w:val="6"/>
  </w:num>
  <w:num w:numId="16">
    <w:abstractNumId w:val="4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59A"/>
    <w:rsid w:val="00057BA3"/>
    <w:rsid w:val="00087E28"/>
    <w:rsid w:val="00093E9F"/>
    <w:rsid w:val="000B1FE5"/>
    <w:rsid w:val="001203DE"/>
    <w:rsid w:val="001F1A3E"/>
    <w:rsid w:val="001F6678"/>
    <w:rsid w:val="002417E9"/>
    <w:rsid w:val="00274856"/>
    <w:rsid w:val="00317E14"/>
    <w:rsid w:val="003757B8"/>
    <w:rsid w:val="004044F0"/>
    <w:rsid w:val="0041481B"/>
    <w:rsid w:val="004C2F18"/>
    <w:rsid w:val="00570274"/>
    <w:rsid w:val="005E35C7"/>
    <w:rsid w:val="00654C81"/>
    <w:rsid w:val="006B1A62"/>
    <w:rsid w:val="00702D77"/>
    <w:rsid w:val="00765C7B"/>
    <w:rsid w:val="007F700D"/>
    <w:rsid w:val="00927187"/>
    <w:rsid w:val="00A41C40"/>
    <w:rsid w:val="00B14251"/>
    <w:rsid w:val="00B25158"/>
    <w:rsid w:val="00CE159A"/>
    <w:rsid w:val="00D37EF3"/>
    <w:rsid w:val="00D550F3"/>
    <w:rsid w:val="00E307F5"/>
    <w:rsid w:val="00E62F47"/>
    <w:rsid w:val="00EC5EFC"/>
    <w:rsid w:val="00F01298"/>
    <w:rsid w:val="00F8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E15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159A"/>
    <w:pPr>
      <w:keepNext/>
      <w:shd w:val="clear" w:color="auto" w:fill="FFFFFF"/>
      <w:ind w:firstLine="567"/>
      <w:jc w:val="center"/>
      <w:outlineLvl w:val="0"/>
    </w:pPr>
    <w:rPr>
      <w:rFonts w:ascii="Times New Roman" w:eastAsia="Calibri" w:hAnsi="Times New Roman" w:cs="Times New Roman"/>
      <w:sz w:val="16"/>
      <w:szCs w:val="16"/>
      <w:lang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159A"/>
    <w:pPr>
      <w:keepNext/>
      <w:shd w:val="clear" w:color="auto" w:fill="FFFFFF"/>
      <w:ind w:firstLine="567"/>
      <w:jc w:val="center"/>
      <w:outlineLvl w:val="1"/>
    </w:pPr>
    <w:rPr>
      <w:rFonts w:ascii="Times New Roman" w:eastAsia="Calibri" w:hAnsi="Times New Roman" w:cs="Times New Roman"/>
      <w:b/>
      <w:bCs/>
      <w:sz w:val="16"/>
      <w:szCs w:val="16"/>
      <w:lang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159A"/>
    <w:pPr>
      <w:keepNext/>
      <w:jc w:val="both"/>
      <w:outlineLvl w:val="2"/>
    </w:pPr>
    <w:rPr>
      <w:rFonts w:ascii="Times New Roman" w:eastAsia="Calibri" w:hAnsi="Times New Roman" w:cs="Times New Roman"/>
      <w:sz w:val="16"/>
      <w:szCs w:val="16"/>
      <w:lang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159A"/>
    <w:pPr>
      <w:keepNext/>
      <w:shd w:val="clear" w:color="auto" w:fill="FFFFFF"/>
      <w:ind w:firstLine="567"/>
      <w:jc w:val="both"/>
      <w:outlineLvl w:val="3"/>
    </w:pPr>
    <w:rPr>
      <w:rFonts w:ascii="Times New Roman" w:eastAsia="Calibri" w:hAnsi="Times New Roman" w:cs="Times New Roman"/>
      <w:sz w:val="16"/>
      <w:szCs w:val="16"/>
      <w:lang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159A"/>
    <w:pPr>
      <w:keepNext/>
      <w:jc w:val="right"/>
      <w:outlineLvl w:val="4"/>
    </w:pPr>
    <w:rPr>
      <w:rFonts w:ascii="Times New Roman" w:eastAsia="Calibri" w:hAnsi="Times New Roman" w:cs="Times New Roman"/>
      <w:lang/>
    </w:rPr>
  </w:style>
  <w:style w:type="paragraph" w:styleId="Heading6">
    <w:name w:val="heading 6"/>
    <w:basedOn w:val="Normal"/>
    <w:next w:val="Normal"/>
    <w:link w:val="Heading6Char"/>
    <w:uiPriority w:val="99"/>
    <w:qFormat/>
    <w:rsid w:val="00CE159A"/>
    <w:pPr>
      <w:keepNext/>
      <w:shd w:val="clear" w:color="auto" w:fill="FFFFFF"/>
      <w:ind w:firstLine="567"/>
      <w:jc w:val="both"/>
      <w:outlineLvl w:val="5"/>
    </w:pPr>
    <w:rPr>
      <w:rFonts w:ascii="Times New Roman" w:eastAsia="Calibri" w:hAnsi="Times New Roman" w:cs="Times New Roman"/>
      <w:b/>
      <w:bCs/>
      <w:sz w:val="16"/>
      <w:szCs w:val="16"/>
      <w:lang/>
    </w:rPr>
  </w:style>
  <w:style w:type="paragraph" w:styleId="Heading7">
    <w:name w:val="heading 7"/>
    <w:basedOn w:val="Normal"/>
    <w:next w:val="Normal"/>
    <w:link w:val="Heading7Char"/>
    <w:uiPriority w:val="99"/>
    <w:qFormat/>
    <w:rsid w:val="00CE159A"/>
    <w:pPr>
      <w:keepNext/>
      <w:outlineLvl w:val="6"/>
    </w:pPr>
    <w:rPr>
      <w:rFonts w:ascii="Times New Roman" w:eastAsia="Calibri" w:hAnsi="Times New Roman" w:cs="Times New Roman"/>
      <w:sz w:val="16"/>
      <w:szCs w:val="16"/>
      <w:lang/>
    </w:rPr>
  </w:style>
  <w:style w:type="paragraph" w:styleId="Heading8">
    <w:name w:val="heading 8"/>
    <w:basedOn w:val="Normal"/>
    <w:next w:val="Normal"/>
    <w:link w:val="Heading8Char"/>
    <w:uiPriority w:val="99"/>
    <w:qFormat/>
    <w:rsid w:val="00CE159A"/>
    <w:pPr>
      <w:keepNext/>
      <w:jc w:val="center"/>
      <w:outlineLvl w:val="7"/>
    </w:pPr>
    <w:rPr>
      <w:rFonts w:ascii="Times New Roman" w:eastAsia="Calibri" w:hAnsi="Times New Roman" w:cs="Times New Roman"/>
      <w:sz w:val="16"/>
      <w:szCs w:val="16"/>
      <w:lang/>
    </w:rPr>
  </w:style>
  <w:style w:type="paragraph" w:styleId="Heading9">
    <w:name w:val="heading 9"/>
    <w:basedOn w:val="Normal"/>
    <w:next w:val="Normal"/>
    <w:link w:val="Heading9Char"/>
    <w:uiPriority w:val="99"/>
    <w:qFormat/>
    <w:rsid w:val="00CE159A"/>
    <w:pPr>
      <w:keepNext/>
      <w:shd w:val="clear" w:color="auto" w:fill="FFFFFF"/>
      <w:ind w:left="2340" w:hanging="1773"/>
      <w:jc w:val="both"/>
      <w:outlineLvl w:val="8"/>
    </w:pPr>
    <w:rPr>
      <w:rFonts w:ascii="Times New Roman" w:eastAsia="Calibri" w:hAnsi="Times New Roman" w:cs="Times New Roman"/>
      <w:sz w:val="16"/>
      <w:szCs w:val="1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E159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Heading2Char">
    <w:name w:val="Heading 2 Char"/>
    <w:link w:val="Heading2"/>
    <w:uiPriority w:val="99"/>
    <w:locked/>
    <w:rsid w:val="00CE159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Heading3Char">
    <w:name w:val="Heading 3 Char"/>
    <w:link w:val="Heading3"/>
    <w:uiPriority w:val="99"/>
    <w:locked/>
    <w:rsid w:val="00CE15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eading4Char">
    <w:name w:val="Heading 4 Char"/>
    <w:link w:val="Heading4"/>
    <w:uiPriority w:val="99"/>
    <w:locked/>
    <w:rsid w:val="00CE159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Heading5Char">
    <w:name w:val="Heading 5 Char"/>
    <w:link w:val="Heading5"/>
    <w:uiPriority w:val="99"/>
    <w:locked/>
    <w:rsid w:val="00CE15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link w:val="Heading6"/>
    <w:uiPriority w:val="99"/>
    <w:locked/>
    <w:rsid w:val="00CE159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Heading7Char">
    <w:name w:val="Heading 7 Char"/>
    <w:link w:val="Heading7"/>
    <w:uiPriority w:val="99"/>
    <w:locked/>
    <w:rsid w:val="00CE15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eading8Char">
    <w:name w:val="Heading 8 Char"/>
    <w:link w:val="Heading8"/>
    <w:uiPriority w:val="99"/>
    <w:locked/>
    <w:rsid w:val="00CE159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eading9Char">
    <w:name w:val="Heading 9 Char"/>
    <w:link w:val="Heading9"/>
    <w:uiPriority w:val="99"/>
    <w:locked/>
    <w:rsid w:val="00CE159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CE159A"/>
    <w:pPr>
      <w:shd w:val="clear" w:color="auto" w:fill="FFFFFF"/>
      <w:ind w:firstLine="567"/>
      <w:jc w:val="both"/>
    </w:pPr>
    <w:rPr>
      <w:rFonts w:ascii="Times New Roman" w:eastAsia="Calibri" w:hAnsi="Times New Roman" w:cs="Times New Roman"/>
      <w:sz w:val="16"/>
      <w:szCs w:val="16"/>
      <w:lang/>
    </w:rPr>
  </w:style>
  <w:style w:type="character" w:customStyle="1" w:styleId="BodyTextIndentChar">
    <w:name w:val="Body Text Indent Char"/>
    <w:link w:val="BodyTextIndent"/>
    <w:uiPriority w:val="99"/>
    <w:semiHidden/>
    <w:locked/>
    <w:rsid w:val="00CE159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paragraph" w:styleId="Caption">
    <w:name w:val="caption"/>
    <w:basedOn w:val="Normal"/>
    <w:next w:val="Normal"/>
    <w:uiPriority w:val="99"/>
    <w:qFormat/>
    <w:rsid w:val="00CE159A"/>
    <w:pPr>
      <w:widowControl/>
      <w:autoSpaceDE/>
      <w:autoSpaceDN/>
      <w:adjustRightInd/>
      <w:jc w:val="right"/>
    </w:pPr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rsid w:val="00CE159A"/>
    <w:pPr>
      <w:shd w:val="clear" w:color="auto" w:fill="FFFFFF"/>
      <w:ind w:firstLine="567"/>
      <w:jc w:val="both"/>
    </w:pPr>
    <w:rPr>
      <w:rFonts w:ascii="Times New Roman" w:eastAsia="Calibri" w:hAnsi="Times New Roman" w:cs="Times New Roman"/>
      <w:sz w:val="16"/>
      <w:szCs w:val="16"/>
      <w:lang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CE159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CE159A"/>
    <w:pPr>
      <w:shd w:val="clear" w:color="auto" w:fill="FFFFFF"/>
      <w:ind w:firstLine="900"/>
      <w:jc w:val="both"/>
    </w:pPr>
    <w:rPr>
      <w:rFonts w:ascii="Times New Roman" w:eastAsia="Calibri" w:hAnsi="Times New Roman" w:cs="Times New Roman"/>
      <w:sz w:val="16"/>
      <w:szCs w:val="16"/>
      <w:lang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CE159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CE159A"/>
    <w:pPr>
      <w:jc w:val="center"/>
    </w:pPr>
    <w:rPr>
      <w:rFonts w:ascii="Times New Roman" w:eastAsia="Calibri" w:hAnsi="Times New Roman" w:cs="Times New Roman"/>
      <w:sz w:val="16"/>
      <w:szCs w:val="16"/>
      <w:lang/>
    </w:rPr>
  </w:style>
  <w:style w:type="character" w:customStyle="1" w:styleId="BodyTextChar">
    <w:name w:val="Body Text Char"/>
    <w:link w:val="BodyText"/>
    <w:uiPriority w:val="99"/>
    <w:semiHidden/>
    <w:locked/>
    <w:rsid w:val="00CE159A"/>
    <w:rPr>
      <w:rFonts w:ascii="Times New Roman" w:hAnsi="Times New Rom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CE159A"/>
    <w:rPr>
      <w:rFonts w:ascii="Times New Roman" w:eastAsia="Calibri" w:hAnsi="Times New Roman" w:cs="Times New Roman"/>
      <w:sz w:val="16"/>
      <w:szCs w:val="16"/>
      <w:lang/>
    </w:rPr>
  </w:style>
  <w:style w:type="character" w:customStyle="1" w:styleId="BodyText2Char">
    <w:name w:val="Body Text 2 Char"/>
    <w:link w:val="BodyText2"/>
    <w:uiPriority w:val="99"/>
    <w:semiHidden/>
    <w:locked/>
    <w:rsid w:val="00CE159A"/>
    <w:rPr>
      <w:rFonts w:ascii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CE159A"/>
    <w:pPr>
      <w:tabs>
        <w:tab w:val="center" w:pos="4677"/>
        <w:tab w:val="right" w:pos="9355"/>
      </w:tabs>
    </w:pPr>
    <w:rPr>
      <w:rFonts w:eastAsia="Calibri" w:cs="Times New Roman"/>
      <w:lang/>
    </w:rPr>
  </w:style>
  <w:style w:type="character" w:customStyle="1" w:styleId="HeaderChar">
    <w:name w:val="Header Char"/>
    <w:link w:val="Header"/>
    <w:uiPriority w:val="99"/>
    <w:semiHidden/>
    <w:locked/>
    <w:rsid w:val="00CE159A"/>
    <w:rPr>
      <w:rFonts w:ascii="Courier New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E159A"/>
    <w:pPr>
      <w:tabs>
        <w:tab w:val="center" w:pos="4677"/>
        <w:tab w:val="right" w:pos="9355"/>
      </w:tabs>
    </w:pPr>
    <w:rPr>
      <w:rFonts w:eastAsia="Calibri" w:cs="Times New Roman"/>
      <w:lang/>
    </w:rPr>
  </w:style>
  <w:style w:type="character" w:customStyle="1" w:styleId="FooterChar">
    <w:name w:val="Footer Char"/>
    <w:link w:val="Footer"/>
    <w:uiPriority w:val="99"/>
    <w:semiHidden/>
    <w:locked/>
    <w:rsid w:val="00CE159A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E159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4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image" Target="media/image9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6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1.wmf"/><Relationship Id="rId40" Type="http://schemas.openxmlformats.org/officeDocument/2006/relationships/image" Target="media/image12.wmf"/><Relationship Id="rId45" Type="http://schemas.openxmlformats.org/officeDocument/2006/relationships/image" Target="media/image14.wmf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7.wmf"/><Relationship Id="rId36" Type="http://schemas.openxmlformats.org/officeDocument/2006/relationships/oleObject" Target="embeddings/oleObject20.bin"/><Relationship Id="rId49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8.wmf"/><Relationship Id="rId44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image" Target="media/image10.wmf"/><Relationship Id="rId43" Type="http://schemas.openxmlformats.org/officeDocument/2006/relationships/image" Target="media/image13.wmf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6477</Words>
  <Characters>36925</Characters>
  <Application>Microsoft Office Word</Application>
  <DocSecurity>0</DocSecurity>
  <Lines>307</Lines>
  <Paragraphs>86</Paragraphs>
  <ScaleCrop>false</ScaleCrop>
  <Company>Home</Company>
  <LinksUpToDate>false</LinksUpToDate>
  <CharactersWithSpaces>43316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2013-01-25T05:25:00Z</cp:lastPrinted>
  <dcterms:created xsi:type="dcterms:W3CDTF">2013-07-03T07:13:00Z</dcterms:created>
  <dcterms:modified xsi:type="dcterms:W3CDTF">2014-11-29T10:16:00Z</dcterms:modified>
</cp:coreProperties>
</file>