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F" w:rsidRDefault="0063541B" w:rsidP="00553883">
      <w:pPr>
        <w:pStyle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Задание №</w:t>
      </w:r>
      <w:r w:rsidR="007C2E5F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1.</w:t>
      </w:r>
      <w:r w:rsidR="007C2E5F">
        <w:rPr>
          <w:rFonts w:ascii="Times New Roman" w:hAnsi="Times New Roman"/>
          <w:sz w:val="32"/>
        </w:rPr>
        <w:t xml:space="preserve"> </w:t>
      </w:r>
    </w:p>
    <w:p w:rsidR="00553883" w:rsidRDefault="00553883" w:rsidP="00553883">
      <w:pPr>
        <w:pStyle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результатам проведенного эксперимента, требуется для признака </w:t>
      </w:r>
      <w:r>
        <w:rPr>
          <w:rFonts w:ascii="Times New Roman" w:hAnsi="Times New Roman"/>
          <w:b/>
          <w:bCs/>
          <w:i/>
          <w:iCs/>
          <w:sz w:val="32"/>
        </w:rPr>
        <w:t>Х</w:t>
      </w:r>
      <w:r>
        <w:rPr>
          <w:rFonts w:ascii="Times New Roman" w:hAnsi="Times New Roman"/>
          <w:sz w:val="32"/>
        </w:rPr>
        <w:t xml:space="preserve">: </w:t>
      </w:r>
    </w:p>
    <w:p w:rsidR="00553883" w:rsidRDefault="00553883" w:rsidP="00553883">
      <w:pPr>
        <w:pStyle w:val="2"/>
        <w:ind w:left="708" w:firstLine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построить интервальный вариационный ряд и </w:t>
      </w:r>
      <w:proofErr w:type="spellStart"/>
      <w:r>
        <w:rPr>
          <w:rFonts w:ascii="Times New Roman" w:hAnsi="Times New Roman"/>
          <w:sz w:val="32"/>
        </w:rPr>
        <w:t>гистогра</w:t>
      </w:r>
      <w:proofErr w:type="gramStart"/>
      <w:r>
        <w:rPr>
          <w:rFonts w:ascii="Times New Roman" w:hAnsi="Times New Roman"/>
          <w:sz w:val="32"/>
        </w:rPr>
        <w:t>м</w:t>
      </w:r>
      <w:proofErr w:type="spellEnd"/>
      <w:r>
        <w:rPr>
          <w:rFonts w:ascii="Times New Roman" w:hAnsi="Times New Roman"/>
          <w:sz w:val="32"/>
        </w:rPr>
        <w:t>-</w:t>
      </w:r>
      <w:proofErr w:type="gramEnd"/>
      <w:r>
        <w:rPr>
          <w:rFonts w:ascii="Times New Roman" w:hAnsi="Times New Roman"/>
          <w:sz w:val="32"/>
        </w:rPr>
        <w:t xml:space="preserve">                      </w:t>
      </w:r>
      <w:proofErr w:type="spellStart"/>
      <w:r>
        <w:rPr>
          <w:rFonts w:ascii="Times New Roman" w:hAnsi="Times New Roman"/>
          <w:sz w:val="32"/>
        </w:rPr>
        <w:t>му</w:t>
      </w:r>
      <w:proofErr w:type="spellEnd"/>
      <w:r>
        <w:rPr>
          <w:rFonts w:ascii="Times New Roman" w:hAnsi="Times New Roman"/>
          <w:sz w:val="32"/>
        </w:rPr>
        <w:t xml:space="preserve"> относительных частот;</w:t>
      </w:r>
    </w:p>
    <w:p w:rsidR="00553883" w:rsidRDefault="00553883" w:rsidP="00553883">
      <w:pPr>
        <w:pStyle w:val="2"/>
        <w:ind w:left="709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перейти к дискретному ряду и построить полигон частот;</w:t>
      </w:r>
    </w:p>
    <w:p w:rsidR="00553883" w:rsidRDefault="00553883" w:rsidP="00553883">
      <w:pPr>
        <w:pStyle w:val="2"/>
        <w:ind w:left="709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вычислить основные выборочные характеристики;</w:t>
      </w:r>
    </w:p>
    <w:p w:rsidR="00553883" w:rsidRPr="00677BC4" w:rsidRDefault="00553883" w:rsidP="00553883">
      <w:pPr>
        <w:ind w:left="720"/>
        <w:rPr>
          <w:color w:val="000000"/>
        </w:rPr>
      </w:pPr>
      <w:r>
        <w:t xml:space="preserve">4. с надежностью 95% указать доверительный интервал для оценки </w:t>
      </w:r>
      <w:r w:rsidRPr="00677BC4">
        <w:rPr>
          <w:color w:val="000000"/>
        </w:rPr>
        <w:t>ген</w:t>
      </w:r>
      <w:r w:rsidRPr="00677BC4">
        <w:rPr>
          <w:color w:val="000000"/>
        </w:rPr>
        <w:t>е</w:t>
      </w:r>
      <w:r w:rsidRPr="00677BC4">
        <w:rPr>
          <w:color w:val="000000"/>
        </w:rPr>
        <w:t xml:space="preserve">ральной средней </w:t>
      </w:r>
      <w:r w:rsidRPr="00677BC4">
        <w:rPr>
          <w:color w:val="000000"/>
          <w:position w:val="-12"/>
        </w:rPr>
        <w:object w:dxaOrig="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pt" o:ole="">
            <v:imagedata r:id="rId5" o:title=""/>
          </v:shape>
          <o:OLEObject Type="Embed" ProgID="Equation.3" ShapeID="_x0000_i1025" DrawAspect="Content" ObjectID="_1478549407" r:id="rId6"/>
        </w:object>
      </w:r>
      <w:r w:rsidRPr="00677BC4">
        <w:rPr>
          <w:color w:val="000000"/>
        </w:rPr>
        <w:t>.</w:t>
      </w:r>
    </w:p>
    <w:p w:rsidR="00553883" w:rsidRDefault="00553883" w:rsidP="00553883">
      <w:pPr>
        <w:pStyle w:val="2"/>
        <w:ind w:left="709" w:firstLine="0"/>
        <w:rPr>
          <w:rFonts w:ascii="Times New Roman" w:hAnsi="Times New Roman"/>
          <w:sz w:val="32"/>
        </w:rPr>
      </w:pPr>
    </w:p>
    <w:p w:rsidR="00553883" w:rsidRDefault="00553883" w:rsidP="00553883">
      <w:pPr>
        <w:pStyle w:val="a4"/>
      </w:pPr>
      <w:r>
        <w:t xml:space="preserve">Представлены результаты обследования   </w:t>
      </w:r>
      <w:r w:rsidRPr="00ED7E6D">
        <w:t>20 телят холмогорских помесей по их живой массе при рожд</w:t>
      </w:r>
      <w:r w:rsidRPr="00ED7E6D">
        <w:t>е</w:t>
      </w:r>
      <w:r w:rsidRPr="00ED7E6D">
        <w:t>нии (</w:t>
      </w:r>
      <w:proofErr w:type="gramStart"/>
      <w:r w:rsidRPr="00ED7E6D">
        <w:t>кг</w:t>
      </w:r>
      <w:proofErr w:type="gramEnd"/>
      <w:r w:rsidRPr="00ED7E6D">
        <w:t>).</w:t>
      </w:r>
    </w:p>
    <w:p w:rsidR="00553883" w:rsidRDefault="00553883" w:rsidP="00553883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511"/>
        <w:gridCol w:w="6047"/>
      </w:tblGrid>
      <w:tr w:rsidR="00553883" w:rsidTr="007026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</w:tcPr>
          <w:p w:rsidR="00553883" w:rsidRDefault="00553883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ab/>
              <w:t>№  наблюд</w:t>
            </w:r>
            <w:r>
              <w:t>е</w:t>
            </w:r>
            <w:r>
              <w:t>ния</w:t>
            </w:r>
          </w:p>
        </w:tc>
        <w:tc>
          <w:tcPr>
            <w:tcW w:w="7558" w:type="dxa"/>
            <w:gridSpan w:val="2"/>
            <w:tcBorders>
              <w:bottom w:val="single" w:sz="12" w:space="0" w:color="auto"/>
            </w:tcBorders>
          </w:tcPr>
          <w:p w:rsidR="00553883" w:rsidRDefault="00553883" w:rsidP="0070267C">
            <w:pPr>
              <w:jc w:val="center"/>
            </w:pPr>
            <w:r>
              <w:t>№  задачи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  <w:trHeight w:val="368"/>
        </w:trPr>
        <w:tc>
          <w:tcPr>
            <w:tcW w:w="1728" w:type="dxa"/>
            <w:vMerge/>
            <w:tcBorders>
              <w:right w:val="single" w:sz="12" w:space="0" w:color="auto"/>
            </w:tcBorders>
          </w:tcPr>
          <w:p w:rsidR="00553883" w:rsidRDefault="00553883" w:rsidP="0070267C">
            <w:pPr>
              <w:jc w:val="both"/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83" w:rsidRDefault="00553883" w:rsidP="0070267C">
            <w:pPr>
              <w:jc w:val="center"/>
            </w:pPr>
            <w:r>
              <w:t>6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12" w:space="0" w:color="auto"/>
            </w:tcBorders>
          </w:tcPr>
          <w:p w:rsidR="00553883" w:rsidRDefault="00553883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27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2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32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3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31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4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32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5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28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6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37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7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35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8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26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9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28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10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32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11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39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12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34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13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30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14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37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15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26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16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27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17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40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18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35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19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37</w:t>
            </w:r>
          </w:p>
        </w:tc>
      </w:tr>
      <w:tr w:rsidR="00553883" w:rsidTr="0070267C">
        <w:tblPrEx>
          <w:tblCellMar>
            <w:top w:w="0" w:type="dxa"/>
            <w:bottom w:w="0" w:type="dxa"/>
          </w:tblCellMar>
        </w:tblPrEx>
        <w:trPr>
          <w:gridAfter w:val="1"/>
          <w:wAfter w:w="5919" w:type="dxa"/>
          <w:cantSplit/>
        </w:trPr>
        <w:tc>
          <w:tcPr>
            <w:tcW w:w="1728" w:type="dxa"/>
          </w:tcPr>
          <w:p w:rsidR="00553883" w:rsidRDefault="00553883" w:rsidP="0070267C">
            <w:pPr>
              <w:jc w:val="center"/>
            </w:pPr>
            <w:r>
              <w:t>20</w:t>
            </w:r>
          </w:p>
        </w:tc>
        <w:tc>
          <w:tcPr>
            <w:tcW w:w="1511" w:type="dxa"/>
          </w:tcPr>
          <w:p w:rsidR="00553883" w:rsidRDefault="00553883" w:rsidP="0070267C">
            <w:pPr>
              <w:jc w:val="center"/>
            </w:pPr>
            <w:r>
              <w:t>28</w:t>
            </w:r>
          </w:p>
        </w:tc>
      </w:tr>
    </w:tbl>
    <w:p w:rsidR="00553883" w:rsidRDefault="00553883" w:rsidP="00553883">
      <w:pPr>
        <w:pStyle w:val="a4"/>
      </w:pPr>
    </w:p>
    <w:p w:rsidR="007C2E5F" w:rsidRPr="00ED7E6D" w:rsidRDefault="007C2E5F" w:rsidP="00553883">
      <w:pPr>
        <w:pStyle w:val="a4"/>
      </w:pPr>
    </w:p>
    <w:p w:rsidR="007C2E5F" w:rsidRDefault="0063541B" w:rsidP="007C2E5F">
      <w:pPr>
        <w:ind w:firstLine="708"/>
        <w:jc w:val="both"/>
      </w:pPr>
      <w:r>
        <w:lastRenderedPageBreak/>
        <w:t>Задание № 2.</w:t>
      </w:r>
    </w:p>
    <w:p w:rsidR="0063541B" w:rsidRDefault="0063541B" w:rsidP="007C2E5F">
      <w:pPr>
        <w:ind w:firstLine="708"/>
        <w:jc w:val="both"/>
      </w:pPr>
      <w:r>
        <w:t xml:space="preserve"> Изучались особенности роста и развития телок, полученных от скрещивания </w:t>
      </w:r>
      <w:proofErr w:type="spellStart"/>
      <w:r>
        <w:t>голштинских</w:t>
      </w:r>
      <w:proofErr w:type="spellEnd"/>
      <w:r>
        <w:t xml:space="preserve"> быков с кор</w:t>
      </w:r>
      <w:r>
        <w:t>о</w:t>
      </w:r>
      <w:r>
        <w:t>вами черно-пестрой породы. Полученные данные представлены в та</w:t>
      </w:r>
      <w:r>
        <w:t>б</w:t>
      </w:r>
      <w:r>
        <w:t>лицах 2 и 3.</w:t>
      </w:r>
    </w:p>
    <w:p w:rsidR="0063541B" w:rsidRDefault="0063541B" w:rsidP="0063541B">
      <w:pPr>
        <w:pStyle w:val="a8"/>
        <w:ind w:firstLine="708"/>
      </w:pPr>
      <w:r>
        <w:t>Можно ли утверждать, что различие по рассматриваемому пок</w:t>
      </w:r>
      <w:r>
        <w:t>а</w:t>
      </w:r>
      <w:r>
        <w:t>зателю между полукровными помесями и их сверстницами черно-пестрой породы статистически достове</w:t>
      </w:r>
      <w:r>
        <w:t>р</w:t>
      </w:r>
      <w:r>
        <w:t>но?</w:t>
      </w:r>
    </w:p>
    <w:p w:rsidR="0063541B" w:rsidRDefault="0063541B" w:rsidP="0063541B">
      <w:pPr>
        <w:pStyle w:val="a8"/>
        <w:ind w:firstLine="708"/>
      </w:pPr>
    </w:p>
    <w:p w:rsidR="0063541B" w:rsidRDefault="0063541B" w:rsidP="0063541B">
      <w:pPr>
        <w:jc w:val="both"/>
        <w:rPr>
          <w:i/>
          <w:iCs/>
        </w:rPr>
      </w:pPr>
      <w:r>
        <w:t xml:space="preserve">                  </w:t>
      </w:r>
      <w:r>
        <w:rPr>
          <w:i/>
          <w:iCs/>
        </w:rPr>
        <w:t xml:space="preserve">Динамика живой массы телок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559"/>
        <w:gridCol w:w="992"/>
        <w:gridCol w:w="2266"/>
        <w:gridCol w:w="993"/>
        <w:gridCol w:w="2130"/>
      </w:tblGrid>
      <w:tr w:rsidR="0063541B" w:rsidTr="0070267C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524" w:type="dxa"/>
            <w:vMerge w:val="restart"/>
            <w:vAlign w:val="center"/>
          </w:tcPr>
          <w:p w:rsidR="0063541B" w:rsidRDefault="0063541B" w:rsidP="0070267C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63541B" w:rsidRDefault="0063541B" w:rsidP="0070267C">
            <w:pPr>
              <w:jc w:val="center"/>
            </w:pPr>
            <w:r>
              <w:t>Возраст</w:t>
            </w:r>
          </w:p>
          <w:p w:rsidR="0063541B" w:rsidRDefault="0063541B" w:rsidP="0070267C">
            <w:pPr>
              <w:jc w:val="center"/>
            </w:pPr>
            <w:r>
              <w:t>(мес.)</w:t>
            </w:r>
          </w:p>
        </w:tc>
        <w:tc>
          <w:tcPr>
            <w:tcW w:w="3258" w:type="dxa"/>
            <w:gridSpan w:val="2"/>
            <w:vAlign w:val="center"/>
          </w:tcPr>
          <w:p w:rsidR="0063541B" w:rsidRDefault="0063541B" w:rsidP="0070267C">
            <w:pPr>
              <w:jc w:val="center"/>
            </w:pPr>
            <w:r>
              <w:t>Полукровные</w:t>
            </w:r>
          </w:p>
          <w:p w:rsidR="0063541B" w:rsidRDefault="0063541B" w:rsidP="0070267C">
            <w:pPr>
              <w:jc w:val="center"/>
              <w:rPr>
                <w:highlight w:val="yellow"/>
              </w:rPr>
            </w:pPr>
            <w:r>
              <w:t>помеси</w:t>
            </w:r>
          </w:p>
        </w:tc>
        <w:tc>
          <w:tcPr>
            <w:tcW w:w="3123" w:type="dxa"/>
            <w:gridSpan w:val="2"/>
            <w:vAlign w:val="center"/>
          </w:tcPr>
          <w:p w:rsidR="0063541B" w:rsidRDefault="0063541B" w:rsidP="0070267C">
            <w:pPr>
              <w:jc w:val="center"/>
            </w:pPr>
            <w:r>
              <w:t>Сверстницы</w:t>
            </w:r>
          </w:p>
          <w:p w:rsidR="0063541B" w:rsidRDefault="0063541B" w:rsidP="0070267C">
            <w:pPr>
              <w:jc w:val="center"/>
            </w:pPr>
            <w:r>
              <w:t>черно-пестрой пор</w:t>
            </w:r>
            <w:r>
              <w:t>о</w:t>
            </w:r>
            <w:r>
              <w:t>ды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1524" w:type="dxa"/>
            <w:vMerge/>
            <w:vAlign w:val="center"/>
          </w:tcPr>
          <w:p w:rsidR="0063541B" w:rsidRDefault="0063541B" w:rsidP="0070267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3541B" w:rsidRDefault="0063541B" w:rsidP="0070267C">
            <w:pPr>
              <w:jc w:val="center"/>
            </w:pPr>
          </w:p>
        </w:tc>
        <w:tc>
          <w:tcPr>
            <w:tcW w:w="992" w:type="dxa"/>
            <w:vAlign w:val="center"/>
          </w:tcPr>
          <w:p w:rsidR="0063541B" w:rsidRDefault="0063541B" w:rsidP="0070267C">
            <w:pPr>
              <w:jc w:val="center"/>
            </w:pPr>
            <w:r>
              <w:t>г</w:t>
            </w:r>
            <w:r>
              <w:t>о</w:t>
            </w:r>
            <w:r>
              <w:t>лов</w:t>
            </w:r>
          </w:p>
        </w:tc>
        <w:tc>
          <w:tcPr>
            <w:tcW w:w="2266" w:type="dxa"/>
            <w:vAlign w:val="center"/>
          </w:tcPr>
          <w:p w:rsidR="0063541B" w:rsidRDefault="0063541B" w:rsidP="0070267C">
            <w:pPr>
              <w:jc w:val="center"/>
            </w:pPr>
            <w:proofErr w:type="gramStart"/>
            <w:r>
              <w:t>живая</w:t>
            </w:r>
            <w:proofErr w:type="gramEnd"/>
            <w:r>
              <w:t xml:space="preserve"> </w:t>
            </w:r>
            <w:proofErr w:type="spellStart"/>
            <w:r>
              <w:t>массса</w:t>
            </w:r>
            <w:proofErr w:type="spellEnd"/>
            <w:r>
              <w:t xml:space="preserve"> (кг)</w:t>
            </w:r>
          </w:p>
        </w:tc>
        <w:tc>
          <w:tcPr>
            <w:tcW w:w="993" w:type="dxa"/>
            <w:vAlign w:val="center"/>
          </w:tcPr>
          <w:p w:rsidR="0063541B" w:rsidRDefault="0063541B" w:rsidP="0070267C">
            <w:pPr>
              <w:jc w:val="center"/>
            </w:pPr>
            <w:r>
              <w:t>г</w:t>
            </w:r>
            <w:r>
              <w:t>о</w:t>
            </w:r>
            <w:r>
              <w:t>лов</w:t>
            </w:r>
          </w:p>
        </w:tc>
        <w:tc>
          <w:tcPr>
            <w:tcW w:w="2130" w:type="dxa"/>
            <w:vAlign w:val="center"/>
          </w:tcPr>
          <w:p w:rsidR="0063541B" w:rsidRDefault="0063541B" w:rsidP="0070267C">
            <w:pPr>
              <w:jc w:val="center"/>
            </w:pPr>
            <w:r>
              <w:t>живая ма</w:t>
            </w:r>
            <w:r>
              <w:t>с</w:t>
            </w:r>
            <w:r>
              <w:t>са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</w:tbl>
    <w:p w:rsidR="00547484" w:rsidRDefault="00547484" w:rsidP="0055388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559"/>
        <w:gridCol w:w="992"/>
        <w:gridCol w:w="2266"/>
        <w:gridCol w:w="993"/>
        <w:gridCol w:w="2130"/>
      </w:tblGrid>
      <w:tr w:rsidR="0063541B" w:rsidTr="0070267C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524" w:type="dxa"/>
          </w:tcPr>
          <w:p w:rsidR="0063541B" w:rsidRDefault="0063541B" w:rsidP="0070267C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63541B" w:rsidRDefault="0063541B" w:rsidP="0070267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3541B" w:rsidRDefault="0063541B" w:rsidP="0070267C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63541B" w:rsidRDefault="0063541B" w:rsidP="0070267C">
            <w:pPr>
              <w:jc w:val="center"/>
            </w:pPr>
            <w:r>
              <w:t>323</w:t>
            </w:r>
            <w:r>
              <w:rPr>
                <w:u w:val="single"/>
              </w:rPr>
              <w:t>+</w:t>
            </w:r>
            <w:r>
              <w:t>5,3</w:t>
            </w:r>
          </w:p>
        </w:tc>
        <w:tc>
          <w:tcPr>
            <w:tcW w:w="993" w:type="dxa"/>
          </w:tcPr>
          <w:p w:rsidR="0063541B" w:rsidRDefault="0063541B" w:rsidP="0070267C">
            <w:pPr>
              <w:jc w:val="center"/>
            </w:pPr>
            <w:r>
              <w:t>20</w:t>
            </w:r>
          </w:p>
        </w:tc>
        <w:tc>
          <w:tcPr>
            <w:tcW w:w="2130" w:type="dxa"/>
          </w:tcPr>
          <w:p w:rsidR="0063541B" w:rsidRDefault="0063541B" w:rsidP="0070267C">
            <w:pPr>
              <w:jc w:val="center"/>
            </w:pPr>
            <w:r>
              <w:t>314</w:t>
            </w:r>
            <w:r>
              <w:rPr>
                <w:u w:val="single"/>
              </w:rPr>
              <w:t>+</w:t>
            </w:r>
            <w:r>
              <w:t>4,2</w:t>
            </w:r>
          </w:p>
        </w:tc>
      </w:tr>
    </w:tbl>
    <w:p w:rsidR="0063541B" w:rsidRDefault="0063541B" w:rsidP="00553883"/>
    <w:p w:rsidR="007C2E5F" w:rsidRDefault="0063541B" w:rsidP="0063541B">
      <w:pPr>
        <w:pStyle w:val="a6"/>
        <w:tabs>
          <w:tab w:val="clear" w:pos="4677"/>
          <w:tab w:val="clear" w:pos="9355"/>
        </w:tabs>
        <w:ind w:left="360"/>
      </w:pPr>
      <w:r>
        <w:t xml:space="preserve"> Задание № 3.</w:t>
      </w:r>
    </w:p>
    <w:p w:rsidR="0063541B" w:rsidRDefault="0063541B" w:rsidP="0063541B">
      <w:pPr>
        <w:pStyle w:val="a6"/>
        <w:tabs>
          <w:tab w:val="clear" w:pos="4677"/>
          <w:tab w:val="clear" w:pos="9355"/>
        </w:tabs>
        <w:ind w:left="360"/>
      </w:pPr>
      <w:r>
        <w:t xml:space="preserve"> </w:t>
      </w:r>
      <w:proofErr w:type="gramStart"/>
      <w:r>
        <w:t>Проверьте</w:t>
      </w:r>
      <w:proofErr w:type="gramEnd"/>
      <w:r>
        <w:t xml:space="preserve"> влияет ли возраст на частоту распространенн</w:t>
      </w:r>
      <w:r>
        <w:t>о</w:t>
      </w:r>
      <w:r>
        <w:t>сти изолированной систолической артериальной гипертензии в ра</w:t>
      </w:r>
      <w:r>
        <w:t>з</w:t>
      </w:r>
      <w:r>
        <w:t>личных регионах России (</w:t>
      </w:r>
      <w:proofErr w:type="gramStart"/>
      <w:r>
        <w:t>в</w:t>
      </w:r>
      <w:proofErr w:type="gramEnd"/>
      <w:r>
        <w:t xml:space="preserve"> %):</w:t>
      </w:r>
    </w:p>
    <w:p w:rsidR="0063541B" w:rsidRDefault="0063541B" w:rsidP="0063541B">
      <w:pPr>
        <w:pStyle w:val="a6"/>
        <w:tabs>
          <w:tab w:val="clear" w:pos="4677"/>
          <w:tab w:val="clear" w:pos="9355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1785"/>
        <w:gridCol w:w="1785"/>
        <w:gridCol w:w="1785"/>
        <w:gridCol w:w="1786"/>
      </w:tblGrid>
      <w:tr w:rsidR="0063541B" w:rsidTr="007026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Merge w:val="restart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</w:pPr>
            <w:r>
              <w:t>Регионы</w:t>
            </w:r>
          </w:p>
        </w:tc>
        <w:tc>
          <w:tcPr>
            <w:tcW w:w="7141" w:type="dxa"/>
            <w:gridSpan w:val="4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Возраст (лет)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Merge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50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60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70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80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24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47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66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73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23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45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60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70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21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43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65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72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25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42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65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71</w:t>
            </w:r>
          </w:p>
        </w:tc>
      </w:tr>
      <w:tr w:rsidR="0063541B" w:rsidTr="0070267C">
        <w:tblPrEx>
          <w:tblCellMar>
            <w:top w:w="0" w:type="dxa"/>
            <w:bottom w:w="0" w:type="dxa"/>
          </w:tblCellMar>
        </w:tblPrEx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23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46</w:t>
            </w:r>
          </w:p>
        </w:tc>
        <w:tc>
          <w:tcPr>
            <w:tcW w:w="1785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65</w:t>
            </w:r>
          </w:p>
        </w:tc>
        <w:tc>
          <w:tcPr>
            <w:tcW w:w="1786" w:type="dxa"/>
            <w:vAlign w:val="center"/>
          </w:tcPr>
          <w:p w:rsidR="0063541B" w:rsidRDefault="0063541B" w:rsidP="0070267C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73</w:t>
            </w:r>
          </w:p>
        </w:tc>
      </w:tr>
    </w:tbl>
    <w:p w:rsidR="0063541B" w:rsidRDefault="0063541B" w:rsidP="0063541B">
      <w:pPr>
        <w:pStyle w:val="a6"/>
        <w:tabs>
          <w:tab w:val="clear" w:pos="4677"/>
          <w:tab w:val="clear" w:pos="9355"/>
        </w:tabs>
        <w:ind w:left="360"/>
      </w:pPr>
    </w:p>
    <w:p w:rsidR="0063541B" w:rsidRDefault="0063541B" w:rsidP="00553883">
      <w:r>
        <w:t>Задание № 4.</w:t>
      </w:r>
    </w:p>
    <w:p w:rsidR="0063541B" w:rsidRDefault="0063541B" w:rsidP="0063541B">
      <w:pPr>
        <w:numPr>
          <w:ilvl w:val="0"/>
          <w:numId w:val="2"/>
        </w:numPr>
        <w:jc w:val="both"/>
      </w:pPr>
      <w:r>
        <w:t>найти коэффициент корреляции и сделать вывод о тесноте и направлении линейной корреляционной связи;</w:t>
      </w:r>
    </w:p>
    <w:p w:rsidR="0063541B" w:rsidRDefault="0063541B" w:rsidP="0063541B">
      <w:pPr>
        <w:numPr>
          <w:ilvl w:val="0"/>
          <w:numId w:val="2"/>
        </w:numPr>
      </w:pPr>
      <w:r>
        <w:t xml:space="preserve">составить уравнение прямой регрессии и построить </w:t>
      </w:r>
      <w:proofErr w:type="gramStart"/>
      <w:r>
        <w:t>прямую</w:t>
      </w:r>
      <w:proofErr w:type="gramEnd"/>
      <w:r>
        <w:t xml:space="preserve"> регрессии;</w:t>
      </w:r>
    </w:p>
    <w:p w:rsidR="0063541B" w:rsidRDefault="0063541B" w:rsidP="0063541B">
      <w:pPr>
        <w:numPr>
          <w:ilvl w:val="0"/>
          <w:numId w:val="2"/>
        </w:numPr>
      </w:pPr>
      <w:r>
        <w:t>оценить достоверность коэффициента корреляции.</w:t>
      </w:r>
    </w:p>
    <w:p w:rsidR="0063541B" w:rsidRDefault="0063541B" w:rsidP="0063541B">
      <w:r>
        <w:lastRenderedPageBreak/>
        <w:t xml:space="preserve">  Изучали зависимость между поверхностью </w:t>
      </w:r>
      <w:r>
        <w:rPr>
          <w:lang w:val="en-US"/>
        </w:rPr>
        <w:t>Y</w:t>
      </w:r>
      <w:r>
        <w:t xml:space="preserve"> (мкм</w:t>
      </w:r>
      <w:proofErr w:type="gramStart"/>
      <w:r>
        <w:rPr>
          <w:vertAlign w:val="superscript"/>
        </w:rPr>
        <w:t>2</w:t>
      </w:r>
      <w:proofErr w:type="gramEnd"/>
      <w:r>
        <w:t>) и ди</w:t>
      </w:r>
      <w:r>
        <w:t>а</w:t>
      </w:r>
      <w:r>
        <w:t xml:space="preserve">метром </w:t>
      </w:r>
      <w:r>
        <w:rPr>
          <w:lang w:val="en-US"/>
        </w:rPr>
        <w:t>X</w:t>
      </w:r>
      <w:r>
        <w:t xml:space="preserve"> (мкм) сухого эритроцита у млекопитающих.</w:t>
      </w:r>
    </w:p>
    <w:p w:rsidR="0063541B" w:rsidRDefault="0063541B" w:rsidP="0063541B"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>
        <w:t>:     7,6      8,9       5,5      9,2         3,5        4,8      7,3        7,4      6,8</w:t>
      </w:r>
    </w:p>
    <w:p w:rsidR="0063541B" w:rsidRDefault="0063541B" w:rsidP="0063541B">
      <w:proofErr w:type="spellStart"/>
      <w:proofErr w:type="gramStart"/>
      <w:r>
        <w:rPr>
          <w:i/>
          <w:iCs/>
          <w:lang w:val="en-US"/>
        </w:rPr>
        <w:t>y</w:t>
      </w:r>
      <w:r>
        <w:rPr>
          <w:i/>
          <w:iCs/>
          <w:vertAlign w:val="subscript"/>
          <w:lang w:val="en-US"/>
        </w:rPr>
        <w:t>i</w:t>
      </w:r>
      <w:proofErr w:type="spellEnd"/>
      <w:proofErr w:type="gramEnd"/>
      <w:r>
        <w:t>:</w:t>
      </w:r>
      <w:r>
        <w:rPr>
          <w:vertAlign w:val="subscript"/>
        </w:rPr>
        <w:t xml:space="preserve"> </w:t>
      </w:r>
      <w:r>
        <w:t xml:space="preserve"> </w:t>
      </w:r>
      <w:r w:rsidRPr="006A5364">
        <w:t xml:space="preserve">  </w:t>
      </w:r>
      <w:r>
        <w:t xml:space="preserve">149      169      72       190        43         60       167       162     144. </w:t>
      </w:r>
    </w:p>
    <w:p w:rsidR="0063541B" w:rsidRDefault="0063541B" w:rsidP="0063541B">
      <w:r>
        <w:t xml:space="preserve">  </w:t>
      </w:r>
    </w:p>
    <w:p w:rsidR="0063541B" w:rsidRDefault="0063541B" w:rsidP="00553883"/>
    <w:sectPr w:rsidR="0063541B" w:rsidSect="0054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190"/>
    <w:multiLevelType w:val="hybridMultilevel"/>
    <w:tmpl w:val="D6B69612"/>
    <w:lvl w:ilvl="0" w:tplc="8C82B86E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F096E"/>
    <w:multiLevelType w:val="hybridMultilevel"/>
    <w:tmpl w:val="315048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53883"/>
    <w:rsid w:val="00547484"/>
    <w:rsid w:val="00553883"/>
    <w:rsid w:val="0063541B"/>
    <w:rsid w:val="007C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8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3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553883"/>
    <w:pPr>
      <w:widowControl w:val="0"/>
      <w:ind w:right="-23" w:firstLine="709"/>
      <w:jc w:val="both"/>
    </w:pPr>
    <w:rPr>
      <w:rFonts w:ascii="Haettenschweiler" w:eastAsia="Haettenschweiler" w:hAnsi="Haettenschweiler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3883"/>
    <w:rPr>
      <w:rFonts w:ascii="Haettenschweiler" w:eastAsia="Haettenschweiler" w:hAnsi="Haettenschweiler" w:cs="Times New Roman"/>
      <w:snapToGrid w:val="0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38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38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footer"/>
    <w:basedOn w:val="a"/>
    <w:link w:val="a7"/>
    <w:rsid w:val="00553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38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rsid w:val="0063541B"/>
    <w:pPr>
      <w:spacing w:after="120"/>
    </w:pPr>
  </w:style>
  <w:style w:type="character" w:customStyle="1" w:styleId="a9">
    <w:name w:val="Основной текст Знак"/>
    <w:basedOn w:val="a0"/>
    <w:link w:val="a8"/>
    <w:rsid w:val="0063541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2014-11-26T20:01:00Z</dcterms:created>
  <dcterms:modified xsi:type="dcterms:W3CDTF">2014-11-26T20:24:00Z</dcterms:modified>
</cp:coreProperties>
</file>