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6" w:rsidRDefault="006B31D6" w:rsidP="006B31D6">
      <w:pP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 w:rsidR="006B31D6" w:rsidRPr="006B31D6" w:rsidRDefault="006B31D6" w:rsidP="006B31D6">
      <w:pPr>
        <w:shd w:val="clear" w:color="auto" w:fill="FFFF00"/>
        <w:rPr>
          <w:sz w:val="28"/>
          <w:szCs w:val="28"/>
        </w:rPr>
      </w:pPr>
      <w:r>
        <w:rPr>
          <w:sz w:val="28"/>
          <w:szCs w:val="28"/>
        </w:rPr>
        <w:t xml:space="preserve">Длина волны 680 нм; </w:t>
      </w:r>
      <w:r>
        <w:rPr>
          <w:sz w:val="28"/>
          <w:szCs w:val="28"/>
          <w:lang w:val="en-US"/>
        </w:rPr>
        <w:t>k</w:t>
      </w:r>
      <w:r>
        <w:rPr>
          <w:sz w:val="16"/>
          <w:szCs w:val="16"/>
        </w:rPr>
        <w:t>0</w:t>
      </w:r>
      <w:r>
        <w:rPr>
          <w:sz w:val="28"/>
          <w:szCs w:val="28"/>
        </w:rPr>
        <w:t xml:space="preserve"> = </w:t>
      </w:r>
      <w:r w:rsidRPr="006B31D6">
        <w:rPr>
          <w:sz w:val="28"/>
          <w:szCs w:val="28"/>
        </w:rPr>
        <w:t>35</w:t>
      </w:r>
    </w:p>
    <w:p w:rsidR="006B31D6" w:rsidRDefault="006B31D6" w:rsidP="006B31D6">
      <w:pPr>
        <w:shd w:val="clear" w:color="auto" w:fill="FFFF0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686300" cy="26193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1809"/>
        <w:gridCol w:w="1418"/>
        <w:gridCol w:w="2126"/>
        <w:gridCol w:w="2126"/>
        <w:gridCol w:w="1701"/>
      </w:tblGrid>
      <w:tr w:rsidR="006B31D6" w:rsidTr="006B31D6">
        <w:trPr>
          <w:cantSplit/>
          <w:trHeight w:val="180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кольца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Отсчет по микровинту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vertAlign w:val="subscript"/>
              </w:rPr>
              <w:t>к</w:t>
            </w:r>
            <w:r>
              <w:rPr>
                <w:rFonts w:ascii="Times New Roman" w:hAnsi="Times New Roman"/>
                <w:sz w:val="28"/>
              </w:rPr>
              <w:t>, мм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vertAlign w:val="subscript"/>
              </w:rPr>
              <w:t>к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, мм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</w:tr>
      <w:tr w:rsidR="006B31D6" w:rsidTr="006B31D6">
        <w:trPr>
          <w:cantSplit/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D6" w:rsidRDefault="006B31D6" w:rsidP="006B31D6">
            <w:pPr>
              <w:shd w:val="clear" w:color="auto" w:fill="FFFF00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Левый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D6" w:rsidRDefault="006B31D6" w:rsidP="006B31D6">
            <w:pPr>
              <w:shd w:val="clear" w:color="auto" w:fill="FFFF00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31D6" w:rsidRDefault="006B31D6" w:rsidP="006B31D6">
            <w:pPr>
              <w:shd w:val="clear" w:color="auto" w:fill="FFFF00"/>
              <w:rPr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6,688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1,458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6,432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6,276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6,115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2,057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5,953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2,240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5,776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2,448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5,573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2,667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5,333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B31D6" w:rsidTr="006B31D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2,953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6" w:rsidRDefault="006B31D6" w:rsidP="006B31D6">
            <w:pPr>
              <w:pStyle w:val="Normal"/>
              <w:shd w:val="clear" w:color="auto" w:fill="FFFF00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B31D6" w:rsidRDefault="006B31D6" w:rsidP="006B31D6">
      <w:pPr>
        <w:pStyle w:val="Normal"/>
        <w:shd w:val="clear" w:color="auto" w:fill="FFFF00"/>
        <w:tabs>
          <w:tab w:val="left" w:pos="12333"/>
        </w:tabs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6B31D6" w:rsidRDefault="006B31D6" w:rsidP="006B31D6">
      <w:pPr>
        <w:pStyle w:val="Normal"/>
        <w:shd w:val="clear" w:color="auto" w:fill="FFFF00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6B31D6" w:rsidRDefault="006B31D6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ЛАБОРАТОРНАЯ РАБОТА №</w:t>
      </w:r>
      <w:r>
        <w:rPr>
          <w:rFonts w:ascii="Times New Roman" w:hAnsi="Times New Roman"/>
          <w:b/>
          <w:caps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</w:t>
      </w: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  <w:lang w:val="en-US"/>
        </w:rPr>
      </w:pPr>
    </w:p>
    <w:p w:rsidR="00000000" w:rsidRPr="006B31D6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ИССЛЕДОВАНИЕ ИНТЕРФЕРЕНЦИИ СВЕТА</w:t>
      </w: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 НАБЛЮДЕНИИ КОЛЕЦ НЬЮТОНА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Цель работы: определение с помощью интерференционной картины (колеи Ньютона) радиуса кривизны стеклянной линзы; оптической разности хода интерферирующих волн; длины и</w:t>
      </w:r>
      <w:r>
        <w:rPr>
          <w:rFonts w:ascii="Times New Roman" w:hAnsi="Times New Roman"/>
          <w:color w:val="000000"/>
          <w:sz w:val="28"/>
        </w:rPr>
        <w:t xml:space="preserve"> времени когерентности; проверка выполнимости условия интерференции.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ПОСТАНОВКА ЗАДАЧИ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Явление интерференции лежит в основе интерферометрических методов измерения, обладавших высокой точностью и разрешением. Эти методы используются для контроля частоты и</w:t>
      </w:r>
      <w:r>
        <w:rPr>
          <w:rFonts w:ascii="Times New Roman" w:hAnsi="Times New Roman"/>
          <w:color w:val="000000"/>
          <w:sz w:val="28"/>
        </w:rPr>
        <w:t xml:space="preserve"> качества поверхности, например, линз, шариковых подшипников, видеомагнитофонных лент, фотопленок, компьютерных дискет; для точных измерений эталонов длины, коэффициента линейного расширения вещества, показателя преломления газов и жидкостей, для исследова</w:t>
      </w:r>
      <w:r>
        <w:rPr>
          <w:rFonts w:ascii="Times New Roman" w:hAnsi="Times New Roman"/>
          <w:color w:val="000000"/>
          <w:sz w:val="28"/>
        </w:rPr>
        <w:t>ния ударных волн в газах и др.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Интерференцией света называется явление наложения двух или нескольких когерентных волн с одинаковыми частотами и с одинаковой поляризацией, в результате которого возникает перера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пределение интенсивности в пространстве, сопро</w:t>
      </w:r>
      <w:r>
        <w:rPr>
          <w:rFonts w:ascii="Times New Roman" w:hAnsi="Times New Roman"/>
          <w:color w:val="000000"/>
          <w:sz w:val="28"/>
        </w:rPr>
        <w:t>вождающееся чередованием максимумов и минимумов интенсивности.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Когерентными называются волны, у которых разность фаз </w:t>
      </w:r>
      <w:r>
        <w:rPr>
          <w:rFonts w:ascii="Times New Roman" w:hAnsi="Times New Roman"/>
          <w:color w:val="000000"/>
          <w:sz w:val="28"/>
        </w:rPr>
        <w:sym w:font="Symbol" w:char="0064"/>
      </w:r>
      <w:r>
        <w:rPr>
          <w:rFonts w:ascii="Times New Roman" w:hAnsi="Times New Roman"/>
          <w:color w:val="000000"/>
          <w:sz w:val="28"/>
        </w:rPr>
        <w:t xml:space="preserve"> колебаний остается постоянной с течением времени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bscript"/>
        </w:rPr>
        <w:object w:dxaOrig="24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pt;height:20.55pt" o:ole="">
            <v:imagedata r:id="rId8" o:title=""/>
          </v:shape>
          <o:OLEObject Type="Embed" ProgID="Equation.3" ShapeID="_x0000_i1025" DrawAspect="Content" ObjectID="_1478527534" r:id="rId9"/>
        </w:object>
      </w:r>
      <w:r>
        <w:rPr>
          <w:rFonts w:ascii="Times New Roman" w:hAnsi="Times New Roman"/>
          <w:color w:val="000000"/>
          <w:sz w:val="28"/>
        </w:rPr>
        <w:t>,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где </w:t>
      </w:r>
      <w:r>
        <w:rPr>
          <w:rFonts w:ascii="Times New Roman" w:hAnsi="Times New Roman"/>
          <w:color w:val="000000"/>
          <w:sz w:val="28"/>
          <w:vertAlign w:val="subscript"/>
        </w:rPr>
        <w:object w:dxaOrig="300" w:dyaOrig="420">
          <v:shape id="_x0000_i1026" type="#_x0000_t75" style="width:14.95pt;height:20.55pt" o:ole="">
            <v:imagedata r:id="rId10" o:title=""/>
          </v:shape>
          <o:OLEObject Type="Embed" ProgID="Equation.3" ShapeID="_x0000_i1026" DrawAspect="Content" ObjectID="_1478527535" r:id="rId11"/>
        </w:objec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  <w:vertAlign w:val="subscript"/>
        </w:rPr>
        <w:object w:dxaOrig="340" w:dyaOrig="419">
          <v:shape id="_x0000_i1027" type="#_x0000_t75" style="width:16.85pt;height:20.55pt" o:ole="">
            <v:imagedata r:id="rId12" o:title=""/>
          </v:shape>
          <o:OLEObject Type="Embed" ProgID="Equation.3" ShapeID="_x0000_i1027" DrawAspect="Content" ObjectID="_1478527536" r:id="rId13"/>
        </w:object>
      </w:r>
      <w:r>
        <w:rPr>
          <w:rFonts w:ascii="Times New Roman" w:hAnsi="Times New Roman"/>
          <w:color w:val="000000"/>
          <w:sz w:val="28"/>
        </w:rPr>
        <w:t xml:space="preserve"> – фазы вол</w:t>
      </w:r>
      <w:r>
        <w:rPr>
          <w:rFonts w:ascii="Times New Roman" w:hAnsi="Times New Roman"/>
          <w:color w:val="000000"/>
          <w:sz w:val="28"/>
        </w:rPr>
        <w:t>н.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Когерентность (согласованность) волн различают временную и пространственную.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Когерентность колебаний, происходящих в одной и той же точке пространства, но в разные моменты времени, называют временной когерентностью. Она характеризуется временем когерент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сти </w:t>
      </w:r>
      <w:r>
        <w:rPr>
          <w:rFonts w:ascii="Times New Roman" w:hAnsi="Times New Roman"/>
          <w:iCs/>
          <w:color w:val="000000"/>
          <w:sz w:val="28"/>
        </w:rPr>
        <w:t>τ</w:t>
      </w:r>
      <w:r>
        <w:rPr>
          <w:rFonts w:ascii="Times New Roman" w:hAnsi="Times New Roman"/>
          <w:bCs/>
          <w:iCs/>
          <w:color w:val="000000"/>
          <w:sz w:val="28"/>
          <w:vertAlign w:val="subscript"/>
        </w:rPr>
        <w:t>ког</w:t>
      </w:r>
      <w:r>
        <w:rPr>
          <w:rFonts w:ascii="Times New Roman" w:hAnsi="Times New Roman"/>
          <w:color w:val="000000"/>
          <w:sz w:val="28"/>
        </w:rPr>
        <w:t>, т.е. временем, в течение которого фаза в световой волне (цуге волн) не меняется.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Когерентность колебаний, происходящих в один и тот же момент времени, но в разных точках плоскости, перпендикулярной к направлению распространения волны, называетс</w:t>
      </w:r>
      <w:r>
        <w:rPr>
          <w:snapToGrid w:val="0"/>
          <w:color w:val="000000"/>
          <w:sz w:val="28"/>
        </w:rPr>
        <w:t>я пространстве</w:t>
      </w:r>
      <w:r>
        <w:rPr>
          <w:snapToGrid w:val="0"/>
          <w:color w:val="000000"/>
          <w:sz w:val="28"/>
        </w:rPr>
        <w:t>н</w:t>
      </w:r>
      <w:r>
        <w:rPr>
          <w:snapToGrid w:val="0"/>
          <w:color w:val="000000"/>
          <w:sz w:val="28"/>
        </w:rPr>
        <w:t>ной когерентность. Когерентность характеризуется длиной когерентности L</w:t>
      </w:r>
      <w:r>
        <w:rPr>
          <w:snapToGrid w:val="0"/>
          <w:color w:val="000000"/>
          <w:sz w:val="28"/>
          <w:vertAlign w:val="subscript"/>
        </w:rPr>
        <w:t>ког</w:t>
      </w:r>
      <w:r>
        <w:rPr>
          <w:snapToGrid w:val="0"/>
          <w:color w:val="000000"/>
          <w:sz w:val="28"/>
        </w:rPr>
        <w:t>, т.е. расстоянием, на которое распространяется волна за время когерентности: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440" w:dyaOrig="440">
          <v:shape id="_x0000_i1028" type="#_x0000_t75" style="width:1in;height:21.5pt" o:ole="">
            <v:imagedata r:id="rId14" o:title=""/>
          </v:shape>
          <o:OLEObject Type="Embed" ProgID="Equation.3" ShapeID="_x0000_i1028" DrawAspect="Content" ObjectID="_1478527537" r:id="rId15"/>
        </w:object>
      </w:r>
      <w:r>
        <w:rPr>
          <w:snapToGrid w:val="0"/>
          <w:color w:val="000000"/>
          <w:sz w:val="28"/>
        </w:rPr>
        <w:t>,                                                   (1)</w:t>
      </w:r>
    </w:p>
    <w:p w:rsidR="00000000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где С - ск</w:t>
      </w:r>
      <w:r>
        <w:rPr>
          <w:snapToGrid w:val="0"/>
          <w:color w:val="000000"/>
          <w:sz w:val="28"/>
        </w:rPr>
        <w:t>орость света в вакууме.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Волны, излучаемые естественными источниками света (раскалёнными телами, светящейся плазмой и др.) некогерентны между собой, так как их атомы излучают цуги волн несогласованно, н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>зависимо друг от друга при переходе с более высокого э</w:t>
      </w:r>
      <w:r>
        <w:rPr>
          <w:snapToGrid w:val="0"/>
          <w:color w:val="000000"/>
          <w:sz w:val="28"/>
        </w:rPr>
        <w:t xml:space="preserve">нергетического состояния в более низкое. Поэтому фаза в излучаемой результирующей волне претерпевает случайные изменения. Одним из способов излучения когерентных волн и наблюдения интерференции от естественных источников является деление волны на две (или </w:t>
      </w:r>
      <w:r>
        <w:rPr>
          <w:snapToGrid w:val="0"/>
          <w:color w:val="000000"/>
          <w:sz w:val="28"/>
        </w:rPr>
        <w:t>более) волны (части) путем отражения и преломления на гран</w:t>
      </w:r>
      <w:r>
        <w:rPr>
          <w:snapToGrid w:val="0"/>
          <w:color w:val="000000"/>
          <w:sz w:val="28"/>
        </w:rPr>
        <w:t>и</w:t>
      </w:r>
      <w:r>
        <w:rPr>
          <w:snapToGrid w:val="0"/>
          <w:color w:val="000000"/>
          <w:sz w:val="28"/>
        </w:rPr>
        <w:t>це раздела двух сред с разными показателями преломления n</w:t>
      </w:r>
      <w:r>
        <w:rPr>
          <w:snapToGrid w:val="0"/>
          <w:color w:val="000000"/>
          <w:sz w:val="28"/>
          <w:vertAlign w:val="subscript"/>
        </w:rPr>
        <w:t>1</w:t>
      </w:r>
      <w:r>
        <w:rPr>
          <w:snapToGrid w:val="0"/>
          <w:color w:val="000000"/>
          <w:sz w:val="28"/>
        </w:rPr>
        <w:t xml:space="preserve"> и n</w:t>
      </w:r>
      <w:r>
        <w:rPr>
          <w:snapToGrid w:val="0"/>
          <w:color w:val="000000"/>
          <w:sz w:val="28"/>
          <w:vertAlign w:val="subscript"/>
        </w:rPr>
        <w:t>2</w:t>
      </w:r>
      <w:r>
        <w:rPr>
          <w:snapToGrid w:val="0"/>
          <w:color w:val="000000"/>
          <w:sz w:val="28"/>
        </w:rPr>
        <w:t>.</w:t>
      </w:r>
    </w:p>
    <w:p w:rsidR="00000000" w:rsidRDefault="0089267B">
      <w:pPr>
        <w:pStyle w:val="21"/>
        <w:jc w:val="both"/>
        <w:rPr>
          <w:color w:val="000000"/>
        </w:rPr>
      </w:pPr>
      <w:r>
        <w:rPr>
          <w:color w:val="000000"/>
        </w:rPr>
        <w:t xml:space="preserve">Части волны, распространяясь в разных средах, проходят разный оптический путь, т.е. между ними создаётся оптическая разность хода </w:t>
      </w:r>
      <w:r>
        <w:rPr>
          <w:color w:val="000000"/>
        </w:rPr>
        <w:sym w:font="Symbol" w:char="0044"/>
      </w:r>
      <w:r>
        <w:rPr>
          <w:color w:val="000000"/>
        </w:rPr>
        <w:t>,</w:t>
      </w:r>
      <w:r>
        <w:rPr>
          <w:color w:val="000000"/>
        </w:rPr>
        <w:t xml:space="preserve"> затем происходит их наложение.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На рис.1 показано разделение падающего в точку 0 луча на два луча 1 и 2. Луч 1 возникает при отражении от верхней границы раз; 1 двух сред, а луч 2 - при отражении преломленного луча на нижней границе раздела (в точке В).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center"/>
        <w:rPr>
          <w:snapToGrid w:val="0"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555750" cy="94996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Если лучи 1 и 2 собрать линзой, то в фокальной плоскости её, на экране будет наблюдаться их интерференция в отраженном свете.</w:t>
      </w:r>
    </w:p>
    <w:p w:rsidR="00000000" w:rsidRDefault="0089267B">
      <w:pPr>
        <w:pStyle w:val="21"/>
        <w:jc w:val="both"/>
        <w:rPr>
          <w:color w:val="000000"/>
        </w:rPr>
      </w:pPr>
      <w:r>
        <w:rPr>
          <w:color w:val="000000"/>
        </w:rPr>
        <w:t>Необходимым условием наблюдения интерференции является выполнение соотношения:</w:t>
      </w:r>
    </w:p>
    <w:p w:rsidR="00000000" w:rsidRDefault="0089267B">
      <w:pPr>
        <w:pStyle w:val="21"/>
        <w:jc w:val="both"/>
        <w:rPr>
          <w:color w:val="000000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000" w:dyaOrig="440">
          <v:shape id="_x0000_i1029" type="#_x0000_t75" style="width:50.5pt;height:21.5pt" o:ole="">
            <v:imagedata r:id="rId17" o:title=""/>
          </v:shape>
          <o:OLEObject Type="Embed" ProgID="Equation.3" ShapeID="_x0000_i1029" DrawAspect="Content" ObjectID="_1478527538" r:id="rId18"/>
        </w:object>
      </w:r>
      <w:r>
        <w:rPr>
          <w:snapToGrid w:val="0"/>
          <w:color w:val="000000"/>
          <w:sz w:val="28"/>
        </w:rPr>
        <w:t xml:space="preserve">                          </w:t>
      </w:r>
      <w:r>
        <w:rPr>
          <w:snapToGrid w:val="0"/>
          <w:color w:val="000000"/>
          <w:sz w:val="28"/>
        </w:rPr>
        <w:t xml:space="preserve">                               (2)</w:t>
      </w:r>
    </w:p>
    <w:p w:rsidR="00000000" w:rsidRDefault="0089267B">
      <w:pPr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где </w:t>
      </w:r>
      <w:r>
        <w:rPr>
          <w:snapToGrid w:val="0"/>
          <w:color w:val="000000"/>
          <w:sz w:val="28"/>
          <w:vertAlign w:val="subscript"/>
        </w:rPr>
        <w:object w:dxaOrig="3059" w:dyaOrig="420">
          <v:shape id="_x0000_i1030" type="#_x0000_t75" style="width:153.35pt;height:20.55pt" o:ole="">
            <v:imagedata r:id="rId19" o:title=""/>
          </v:shape>
          <o:OLEObject Type="Embed" ProgID="Equation.3" ShapeID="_x0000_i1030" DrawAspect="Content" ObjectID="_1478527539" r:id="rId20"/>
        </w:object>
      </w:r>
      <w:r>
        <w:rPr>
          <w:snapToGrid w:val="0"/>
          <w:color w:val="000000"/>
          <w:sz w:val="28"/>
        </w:rPr>
        <w:t xml:space="preserve"> - оптическая разность хода, </w:t>
      </w:r>
      <w:r>
        <w:rPr>
          <w:snapToGrid w:val="0"/>
          <w:color w:val="000000"/>
          <w:sz w:val="28"/>
          <w:vertAlign w:val="subscript"/>
        </w:rPr>
        <w:object w:dxaOrig="260" w:dyaOrig="320">
          <v:shape id="_x0000_i1031" type="#_x0000_t75" style="width:13.1pt;height:15.9pt" o:ole="">
            <v:imagedata r:id="rId21" o:title=""/>
          </v:shape>
          <o:OLEObject Type="Embed" ProgID="Equation.3" ShapeID="_x0000_i1031" DrawAspect="Content" ObjectID="_1478527540" r:id="rId22"/>
        </w:object>
      </w:r>
      <w:r>
        <w:rPr>
          <w:snapToGrid w:val="0"/>
          <w:color w:val="000000"/>
          <w:sz w:val="28"/>
        </w:rPr>
        <w:t xml:space="preserve"> - геометрический путь луча, </w:t>
      </w:r>
      <w:r>
        <w:rPr>
          <w:snapToGrid w:val="0"/>
          <w:color w:val="000000"/>
          <w:sz w:val="28"/>
          <w:vertAlign w:val="subscript"/>
        </w:rPr>
        <w:object w:dxaOrig="400" w:dyaOrig="320">
          <v:shape id="_x0000_i1032" type="#_x0000_t75" style="width:20.55pt;height:15.9pt" o:ole="">
            <v:imagedata r:id="rId23" o:title=""/>
          </v:shape>
          <o:OLEObject Type="Embed" ProgID="Equation.3" ShapeID="_x0000_i1032" DrawAspect="Content" ObjectID="_1478527541" r:id="rId24"/>
        </w:object>
      </w:r>
      <w:r>
        <w:rPr>
          <w:snapToGrid w:val="0"/>
          <w:color w:val="000000"/>
          <w:sz w:val="28"/>
        </w:rPr>
        <w:t xml:space="preserve"> - оптическая длина пути луча, </w:t>
      </w:r>
      <w:r>
        <w:rPr>
          <w:snapToGrid w:val="0"/>
          <w:color w:val="000000"/>
          <w:sz w:val="28"/>
          <w:vertAlign w:val="subscript"/>
        </w:rPr>
        <w:object w:dxaOrig="1120" w:dyaOrig="420">
          <v:shape id="_x0000_i1033" type="#_x0000_t75" style="width:56.1pt;height:20.55pt" o:ole="">
            <v:imagedata r:id="rId25" o:title=""/>
          </v:shape>
          <o:OLEObject Type="Embed" ProgID="Equation.3" ShapeID="_x0000_i1033" DrawAspect="Content" ObjectID="_1478527542" r:id="rId26"/>
        </w:object>
      </w:r>
      <w:r>
        <w:rPr>
          <w:snapToGrid w:val="0"/>
          <w:color w:val="000000"/>
          <w:sz w:val="28"/>
        </w:rPr>
        <w:t xml:space="preserve"> и </w:t>
      </w:r>
      <w:r>
        <w:rPr>
          <w:snapToGrid w:val="0"/>
          <w:color w:val="000000"/>
          <w:sz w:val="28"/>
          <w:vertAlign w:val="subscript"/>
        </w:rPr>
        <w:object w:dxaOrig="1199" w:dyaOrig="420">
          <v:shape id="_x0000_i1034" type="#_x0000_t75" style="width:59.85pt;height:20.55pt" o:ole="">
            <v:imagedata r:id="rId27" o:title=""/>
          </v:shape>
          <o:OLEObject Type="Embed" ProgID="Equation.3" ShapeID="_x0000_i1034" DrawAspect="Content" ObjectID="_1478527543" r:id="rId28"/>
        </w:object>
      </w:r>
      <w:r>
        <w:rPr>
          <w:snapToGrid w:val="0"/>
          <w:color w:val="000000"/>
          <w:sz w:val="28"/>
        </w:rPr>
        <w:t>- оптические п</w:t>
      </w:r>
      <w:r>
        <w:rPr>
          <w:snapToGrid w:val="0"/>
          <w:color w:val="000000"/>
          <w:sz w:val="28"/>
        </w:rPr>
        <w:t>ути лучей (волн) 1 и 2.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Таким образом, оптическая разность хода </w:t>
      </w:r>
      <w:r>
        <w:rPr>
          <w:snapToGrid w:val="0"/>
          <w:color w:val="000000"/>
          <w:sz w:val="28"/>
          <w:vertAlign w:val="subscript"/>
        </w:rPr>
        <w:object w:dxaOrig="280" w:dyaOrig="300">
          <v:shape id="_x0000_i1035" type="#_x0000_t75" style="width:14.05pt;height:14.95pt" o:ole="">
            <v:imagedata r:id="rId29" o:title=""/>
          </v:shape>
          <o:OLEObject Type="Embed" ProgID="Equation.3" ShapeID="_x0000_i1035" DrawAspect="Content" ObjectID="_1478527544" r:id="rId30"/>
        </w:object>
      </w:r>
      <w:r>
        <w:rPr>
          <w:snapToGrid w:val="0"/>
          <w:color w:val="000000"/>
          <w:sz w:val="28"/>
        </w:rPr>
        <w:t xml:space="preserve"> интерферирующих волн должна быть меньше длины когерентности </w:t>
      </w:r>
      <w:r>
        <w:rPr>
          <w:snapToGrid w:val="0"/>
          <w:color w:val="000000"/>
          <w:sz w:val="28"/>
          <w:vertAlign w:val="subscript"/>
        </w:rPr>
        <w:object w:dxaOrig="480" w:dyaOrig="440">
          <v:shape id="_x0000_i1036" type="#_x0000_t75" style="width:24.3pt;height:21.5pt" o:ole="">
            <v:imagedata r:id="rId31" o:title=""/>
          </v:shape>
          <o:OLEObject Type="Embed" ProgID="Equation.3" ShapeID="_x0000_i1036" DrawAspect="Content" ObjectID="_1478527545" r:id="rId32"/>
        </w:object>
      </w:r>
      <w:r>
        <w:rPr>
          <w:snapToGrid w:val="0"/>
          <w:color w:val="000000"/>
          <w:sz w:val="28"/>
          <w:vertAlign w:val="subscript"/>
        </w:rPr>
        <w:t>,</w:t>
      </w:r>
      <w:r>
        <w:rPr>
          <w:snapToGrid w:val="0"/>
          <w:color w:val="000000"/>
          <w:sz w:val="28"/>
        </w:rPr>
        <w:t xml:space="preserve"> так как волны должны принадлежать одному и тому же результирующему цугу волн, иначе м</w:t>
      </w:r>
      <w:r>
        <w:rPr>
          <w:snapToGrid w:val="0"/>
          <w:color w:val="000000"/>
          <w:sz w:val="28"/>
        </w:rPr>
        <w:t>ожет произойти наложение колебаний, соответствую</w:t>
      </w:r>
      <w:r>
        <w:rPr>
          <w:snapToGrid w:val="0"/>
          <w:color w:val="000000"/>
          <w:sz w:val="28"/>
        </w:rPr>
        <w:softHyphen/>
        <w:t xml:space="preserve">щих разным цугам. Для естественных источников света </w:t>
      </w:r>
      <w:r>
        <w:rPr>
          <w:snapToGrid w:val="0"/>
          <w:color w:val="000000"/>
          <w:sz w:val="28"/>
          <w:vertAlign w:val="subscript"/>
        </w:rPr>
        <w:object w:dxaOrig="480" w:dyaOrig="440">
          <v:shape id="_x0000_i1037" type="#_x0000_t75" style="width:24.3pt;height:21.5pt" o:ole="">
            <v:imagedata r:id="rId33" o:title=""/>
          </v:shape>
          <o:OLEObject Type="Embed" ProgID="Equation.3" ShapeID="_x0000_i1037" DrawAspect="Content" ObjectID="_1478527546" r:id="rId34"/>
        </w:object>
      </w:r>
      <w:r>
        <w:rPr>
          <w:snapToGrid w:val="0"/>
          <w:color w:val="000000"/>
          <w:sz w:val="28"/>
        </w:rPr>
        <w:t xml:space="preserve"> принимает значения от нескольких сантиметров до нескольких метров. Для лазеров она может достигать ~ </w:t>
      </w:r>
      <w:smartTag w:uri="urn:schemas-microsoft-com:office:smarttags" w:element="metricconverter">
        <w:smartTagPr>
          <w:attr w:name="ProductID" w:val="1000 м"/>
        </w:smartTagPr>
        <w:r>
          <w:rPr>
            <w:snapToGrid w:val="0"/>
            <w:color w:val="000000"/>
            <w:sz w:val="28"/>
          </w:rPr>
          <w:t>1000 м</w:t>
        </w:r>
      </w:smartTag>
      <w:r>
        <w:rPr>
          <w:snapToGrid w:val="0"/>
          <w:color w:val="000000"/>
          <w:sz w:val="28"/>
        </w:rPr>
        <w:t>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Из теории интерференции</w:t>
      </w:r>
      <w:r>
        <w:rPr>
          <w:snapToGrid w:val="0"/>
          <w:color w:val="000000"/>
          <w:sz w:val="28"/>
        </w:rPr>
        <w:t xml:space="preserve"> известно, что усиление света (максимум интенсивности) будет наблюдаться в тех точках пространства, в которые когерентные волны приходят в фазе (разность фаз </w:t>
      </w:r>
      <w:r>
        <w:rPr>
          <w:color w:val="000000"/>
          <w:sz w:val="28"/>
        </w:rPr>
        <w:sym w:font="Symbol" w:char="0064"/>
      </w:r>
      <w:r>
        <w:rPr>
          <w:snapToGrid w:val="0"/>
          <w:color w:val="000000"/>
          <w:sz w:val="28"/>
        </w:rPr>
        <w:t xml:space="preserve"> кратна четному числу π, </w:t>
      </w:r>
      <w:r>
        <w:rPr>
          <w:snapToGrid w:val="0"/>
          <w:color w:val="000000"/>
          <w:sz w:val="28"/>
          <w:vertAlign w:val="subscript"/>
        </w:rPr>
        <w:object w:dxaOrig="2240" w:dyaOrig="420">
          <v:shape id="_x0000_i1038" type="#_x0000_t75" style="width:112.2pt;height:20.55pt" o:ole="">
            <v:imagedata r:id="rId35" o:title=""/>
          </v:shape>
          <o:OLEObject Type="Embed" ProgID="Equation.3" ShapeID="_x0000_i1038" DrawAspect="Content" ObjectID="_1478527547" r:id="rId36"/>
        </w:object>
      </w:r>
      <w:r>
        <w:rPr>
          <w:snapToGrid w:val="0"/>
          <w:color w:val="000000"/>
          <w:sz w:val="28"/>
        </w:rPr>
        <w:t>), а оптическая разность хода равна</w:t>
      </w:r>
    </w:p>
    <w:p w:rsidR="00000000" w:rsidRPr="006B31D6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860" w:dyaOrig="800">
          <v:shape id="_x0000_i1039" type="#_x0000_t75" style="width:92.55pt;height:40.2pt" o:ole="">
            <v:imagedata r:id="rId37" o:title=""/>
          </v:shape>
          <o:OLEObject Type="Embed" ProgID="Equation.3" ShapeID="_x0000_i1039" DrawAspect="Content" ObjectID="_1478527548" r:id="rId38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   (3)</w:t>
      </w:r>
    </w:p>
    <w:p w:rsidR="00000000" w:rsidRPr="006B31D6" w:rsidRDefault="0089267B">
      <w:pPr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где </w:t>
      </w:r>
      <w:r>
        <w:rPr>
          <w:snapToGrid w:val="0"/>
          <w:color w:val="000000"/>
          <w:sz w:val="28"/>
          <w:lang w:val="en-US"/>
        </w:rPr>
        <w:t>k</w:t>
      </w:r>
      <w:r>
        <w:rPr>
          <w:snapToGrid w:val="0"/>
          <w:color w:val="000000"/>
          <w:sz w:val="28"/>
        </w:rPr>
        <w:t xml:space="preserve"> = 0, ± 1, ± 2, ... - порядок интерференционного максимума.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Ослабление света (минимум интенсивности) будет наблюдаться в тех точках, в которые волны приходят в противофазе (разность фаз </w:t>
      </w:r>
      <w:r>
        <w:rPr>
          <w:color w:val="000000"/>
          <w:sz w:val="28"/>
        </w:rPr>
        <w:sym w:font="Symbol" w:char="0064"/>
      </w:r>
      <w:r>
        <w:rPr>
          <w:snapToGrid w:val="0"/>
          <w:color w:val="000000"/>
          <w:sz w:val="28"/>
        </w:rPr>
        <w:t xml:space="preserve"> кр</w:t>
      </w:r>
      <w:r>
        <w:rPr>
          <w:snapToGrid w:val="0"/>
          <w:color w:val="000000"/>
          <w:sz w:val="28"/>
        </w:rPr>
        <w:t xml:space="preserve">атна нечетному числу </w:t>
      </w:r>
      <w:r>
        <w:rPr>
          <w:snapToGrid w:val="0"/>
          <w:color w:val="000000"/>
          <w:sz w:val="28"/>
          <w:vertAlign w:val="subscript"/>
        </w:rPr>
        <w:object w:dxaOrig="1800" w:dyaOrig="400">
          <v:shape id="_x0000_i1040" type="#_x0000_t75" style="width:89.75pt;height:20.55pt" o:ole="">
            <v:imagedata r:id="rId39" o:title=""/>
          </v:shape>
          <o:OLEObject Type="Embed" ProgID="Equation.3" ShapeID="_x0000_i1040" DrawAspect="Content" ObjectID="_1478527549" r:id="rId40"/>
        </w:object>
      </w:r>
      <w:r>
        <w:rPr>
          <w:snapToGrid w:val="0"/>
          <w:color w:val="000000"/>
          <w:sz w:val="28"/>
        </w:rPr>
        <w:t xml:space="preserve">) , а оптическая разность хода волн равна: </w:t>
      </w:r>
      <w:r>
        <w:rPr>
          <w:snapToGrid w:val="0"/>
          <w:color w:val="000000"/>
          <w:sz w:val="28"/>
          <w:vertAlign w:val="subscript"/>
        </w:rPr>
        <w:object w:dxaOrig="1900" w:dyaOrig="800">
          <v:shape id="_x0000_i1041" type="#_x0000_t75" style="width:95.4pt;height:40.2pt" o:ole="">
            <v:imagedata r:id="rId41" o:title=""/>
          </v:shape>
          <o:OLEObject Type="Embed" ProgID="Equation.3" ShapeID="_x0000_i1041" DrawAspect="Content" ObjectID="_1478527550" r:id="rId42"/>
        </w:object>
      </w:r>
      <w:r>
        <w:rPr>
          <w:snapToGrid w:val="0"/>
          <w:color w:val="000000"/>
          <w:sz w:val="28"/>
        </w:rPr>
        <w:t xml:space="preserve"> (4), где </w:t>
      </w:r>
      <w:r>
        <w:rPr>
          <w:snapToGrid w:val="0"/>
          <w:color w:val="000000"/>
          <w:sz w:val="28"/>
          <w:vertAlign w:val="subscript"/>
        </w:rPr>
        <w:object w:dxaOrig="1939" w:dyaOrig="420">
          <v:shape id="_x0000_i1042" type="#_x0000_t75" style="width:96.3pt;height:20.55pt" o:ole="">
            <v:imagedata r:id="rId43" o:title=""/>
          </v:shape>
          <o:OLEObject Type="Embed" ProgID="Equation.3" ShapeID="_x0000_i1042" DrawAspect="Content" ObjectID="_1478527551" r:id="rId44"/>
        </w:object>
      </w:r>
      <w:r>
        <w:rPr>
          <w:snapToGrid w:val="0"/>
          <w:color w:val="000000"/>
          <w:sz w:val="28"/>
        </w:rPr>
        <w:t xml:space="preserve"> - порядок интерференционного минимума.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Совокупность чередующихся максимумов и минимумов интенсивности образует инте</w:t>
      </w:r>
      <w:r>
        <w:rPr>
          <w:snapToGrid w:val="0"/>
          <w:color w:val="000000"/>
          <w:sz w:val="28"/>
        </w:rPr>
        <w:t xml:space="preserve">рференционную картину, четкость которой зависит от того, как сильно отличается оптическая разность хода </w:t>
      </w:r>
      <w:r>
        <w:rPr>
          <w:snapToGrid w:val="0"/>
          <w:color w:val="000000"/>
          <w:sz w:val="28"/>
        </w:rPr>
        <w:sym w:font="Symbol" w:char="0044"/>
      </w:r>
      <w:r>
        <w:rPr>
          <w:snapToGrid w:val="0"/>
          <w:color w:val="000000"/>
          <w:sz w:val="28"/>
        </w:rPr>
        <w:t xml:space="preserve"> от длины когерентности </w:t>
      </w:r>
      <w:r>
        <w:rPr>
          <w:snapToGrid w:val="0"/>
          <w:color w:val="000000"/>
          <w:sz w:val="28"/>
          <w:vertAlign w:val="subscript"/>
        </w:rPr>
        <w:object w:dxaOrig="480" w:dyaOrig="440">
          <v:shape id="_x0000_i1043" type="#_x0000_t75" style="width:24.3pt;height:21.5pt" o:ole="">
            <v:imagedata r:id="rId31" o:title=""/>
          </v:shape>
          <o:OLEObject Type="Embed" ProgID="Equation.3" ShapeID="_x0000_i1043" DrawAspect="Content" ObjectID="_1478527552" r:id="rId45"/>
        </w:object>
      </w:r>
      <w:r>
        <w:rPr>
          <w:snapToGrid w:val="0"/>
          <w:color w:val="000000"/>
          <w:sz w:val="28"/>
        </w:rPr>
        <w:t xml:space="preserve">. Это требование ограничивает число видимых интерференционных полос. С увеличением номера полос </w:t>
      </w:r>
      <w:r>
        <w:rPr>
          <w:snapToGrid w:val="0"/>
          <w:color w:val="000000"/>
          <w:sz w:val="28"/>
          <w:lang w:val="en-US"/>
        </w:rPr>
        <w:t>k</w:t>
      </w:r>
      <w:r>
        <w:rPr>
          <w:snapToGrid w:val="0"/>
          <w:color w:val="000000"/>
          <w:sz w:val="28"/>
        </w:rPr>
        <w:t>, разнос</w:t>
      </w:r>
      <w:r>
        <w:rPr>
          <w:snapToGrid w:val="0"/>
          <w:color w:val="000000"/>
          <w:sz w:val="28"/>
        </w:rPr>
        <w:t xml:space="preserve">ть хода </w:t>
      </w:r>
      <w:r>
        <w:rPr>
          <w:snapToGrid w:val="0"/>
          <w:color w:val="000000"/>
          <w:sz w:val="28"/>
        </w:rPr>
        <w:sym w:font="Symbol" w:char="0044"/>
      </w:r>
      <w:r>
        <w:rPr>
          <w:snapToGrid w:val="0"/>
          <w:color w:val="000000"/>
          <w:sz w:val="28"/>
        </w:rPr>
        <w:t xml:space="preserve"> растет, вследствие чего четкость полос делается всё хуже.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Определим предельный наблюдаемый порядок интерференции. Реальная волна, излучаемая источником света в течение ограниченного промежутка времени </w:t>
      </w:r>
      <w:r>
        <w:rPr>
          <w:color w:val="000000"/>
          <w:sz w:val="28"/>
        </w:rPr>
        <w:t>τ</w:t>
      </w:r>
      <w:r>
        <w:rPr>
          <w:color w:val="000000"/>
          <w:sz w:val="28"/>
          <w:vertAlign w:val="subscript"/>
        </w:rPr>
        <w:t>ког</w:t>
      </w:r>
      <w:r>
        <w:rPr>
          <w:snapToGrid w:val="0"/>
          <w:color w:val="000000"/>
          <w:sz w:val="28"/>
        </w:rPr>
        <w:t xml:space="preserve"> и распространявшаяся в огран</w:t>
      </w:r>
      <w:r>
        <w:rPr>
          <w:snapToGrid w:val="0"/>
          <w:color w:val="000000"/>
          <w:sz w:val="28"/>
        </w:rPr>
        <w:t>и</w:t>
      </w:r>
      <w:r>
        <w:rPr>
          <w:snapToGrid w:val="0"/>
          <w:color w:val="000000"/>
          <w:sz w:val="28"/>
        </w:rPr>
        <w:t>ченной обла</w:t>
      </w:r>
      <w:r>
        <w:rPr>
          <w:snapToGrid w:val="0"/>
          <w:color w:val="000000"/>
          <w:sz w:val="28"/>
        </w:rPr>
        <w:t xml:space="preserve">сти пространства, не является монохроматичной Спектр её частот (или длин волн) имеет конечную естественную ширину </w:t>
      </w:r>
      <w:r>
        <w:rPr>
          <w:color w:val="000000"/>
          <w:sz w:val="28"/>
        </w:rPr>
        <w:sym w:font="Symbol" w:char="0064"/>
      </w:r>
      <w:r>
        <w:rPr>
          <w:color w:val="000000"/>
          <w:sz w:val="28"/>
        </w:rPr>
        <w:sym w:font="Symbol" w:char="006E"/>
      </w:r>
      <w:r>
        <w:rPr>
          <w:snapToGrid w:val="0"/>
          <w:color w:val="000000"/>
          <w:sz w:val="28"/>
        </w:rPr>
        <w:t xml:space="preserve"> (или </w:t>
      </w:r>
      <w:r>
        <w:rPr>
          <w:color w:val="000000"/>
          <w:sz w:val="28"/>
        </w:rPr>
        <w:sym w:font="Symbol" w:char="0064"/>
      </w:r>
      <w:r>
        <w:rPr>
          <w:snapToGrid w:val="0"/>
          <w:color w:val="000000"/>
          <w:sz w:val="28"/>
        </w:rPr>
        <w:t>λ). Без учета теплового движения атомов время ког</w:t>
      </w:r>
      <w:r>
        <w:rPr>
          <w:snapToGrid w:val="0"/>
          <w:color w:val="000000"/>
          <w:sz w:val="28"/>
        </w:rPr>
        <w:t>е</w:t>
      </w:r>
      <w:r>
        <w:rPr>
          <w:snapToGrid w:val="0"/>
          <w:color w:val="000000"/>
          <w:sz w:val="28"/>
        </w:rPr>
        <w:t xml:space="preserve">рентности </w:t>
      </w:r>
      <w:r>
        <w:rPr>
          <w:color w:val="000000"/>
          <w:sz w:val="28"/>
        </w:rPr>
        <w:t>τ</w:t>
      </w:r>
      <w:r>
        <w:rPr>
          <w:color w:val="000000"/>
          <w:sz w:val="28"/>
          <w:vertAlign w:val="subscript"/>
        </w:rPr>
        <w:t>ког</w:t>
      </w:r>
      <w:r>
        <w:rPr>
          <w:snapToGrid w:val="0"/>
          <w:color w:val="000000"/>
          <w:sz w:val="28"/>
        </w:rPr>
        <w:t xml:space="preserve"> с точностью до постоянных можно оценить: 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color w:val="000000"/>
          <w:sz w:val="28"/>
          <w:vertAlign w:val="subscript"/>
        </w:rPr>
        <w:object w:dxaOrig="1199" w:dyaOrig="800">
          <v:shape id="_x0000_i1044" type="#_x0000_t75" style="width:59.85pt;height:40.2pt" o:ole="">
            <v:imagedata r:id="rId46" o:title=""/>
          </v:shape>
          <o:OLEObject Type="Embed" ProgID="Equation.3" ShapeID="_x0000_i1044" DrawAspect="Content" ObjectID="_1478527553" r:id="rId47"/>
        </w:object>
      </w:r>
      <w:r w:rsidRPr="006B31D6">
        <w:rPr>
          <w:color w:val="000000"/>
          <w:sz w:val="28"/>
        </w:rPr>
        <w:t xml:space="preserve">   </w:t>
      </w:r>
      <w:r w:rsidRPr="006B31D6">
        <w:rPr>
          <w:color w:val="000000"/>
          <w:sz w:val="28"/>
        </w:rPr>
        <w:t xml:space="preserve">                                                  </w:t>
      </w:r>
      <w:r>
        <w:rPr>
          <w:color w:val="000000"/>
          <w:sz w:val="28"/>
        </w:rPr>
        <w:t xml:space="preserve"> (5)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Частота колебаний связана с длиной волны λ:</w:t>
      </w:r>
    </w:p>
    <w:p w:rsidR="00000000" w:rsidRPr="006B31D6" w:rsidRDefault="0089267B">
      <w:pPr>
        <w:ind w:firstLine="720"/>
        <w:jc w:val="both"/>
        <w:rPr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color w:val="000000"/>
          <w:sz w:val="28"/>
          <w:vertAlign w:val="subscript"/>
        </w:rPr>
        <w:object w:dxaOrig="800" w:dyaOrig="800">
          <v:shape id="_x0000_i1045" type="#_x0000_t75" style="width:40.2pt;height:40.2pt" o:ole="">
            <v:imagedata r:id="rId48" o:title=""/>
          </v:shape>
          <o:OLEObject Type="Embed" ProgID="Equation.3" ShapeID="_x0000_i1045" DrawAspect="Content" ObjectID="_1478527554" r:id="rId49"/>
        </w:object>
      </w:r>
      <w:r>
        <w:rPr>
          <w:snapToGrid w:val="0"/>
          <w:color w:val="000000"/>
          <w:sz w:val="28"/>
        </w:rPr>
        <w:t xml:space="preserve">                                                         (6)</w:t>
      </w:r>
    </w:p>
    <w:p w:rsidR="00000000" w:rsidRDefault="0089267B">
      <w:pPr>
        <w:pStyle w:val="21"/>
        <w:jc w:val="both"/>
        <w:rPr>
          <w:color w:val="000000"/>
        </w:rPr>
      </w:pPr>
    </w:p>
    <w:p w:rsidR="00000000" w:rsidRPr="006B31D6" w:rsidRDefault="0089267B">
      <w:pPr>
        <w:pStyle w:val="21"/>
        <w:jc w:val="both"/>
        <w:rPr>
          <w:color w:val="000000"/>
        </w:rPr>
      </w:pPr>
      <w:r>
        <w:rPr>
          <w:color w:val="000000"/>
        </w:rPr>
        <w:t>Продифференцируем (6):</w:t>
      </w:r>
    </w:p>
    <w:p w:rsidR="00000000" w:rsidRPr="006B31D6" w:rsidRDefault="0089267B">
      <w:pPr>
        <w:pStyle w:val="21"/>
        <w:jc w:val="both"/>
        <w:rPr>
          <w:color w:val="000000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340" w:dyaOrig="880">
          <v:shape id="_x0000_i1046" type="#_x0000_t75" style="width:66.4pt;height:43.95pt" o:ole="">
            <v:imagedata r:id="rId50" o:title=""/>
          </v:shape>
          <o:OLEObject Type="Embed" ProgID="Equation.3" ShapeID="_x0000_i1046" DrawAspect="Content" ObjectID="_1478527555" r:id="rId51"/>
        </w:object>
      </w:r>
      <w:r w:rsidRPr="006B31D6">
        <w:rPr>
          <w:snapToGrid w:val="0"/>
          <w:color w:val="000000"/>
          <w:sz w:val="28"/>
        </w:rPr>
        <w:t xml:space="preserve">                         </w:t>
      </w:r>
      <w:r w:rsidRPr="006B31D6">
        <w:rPr>
          <w:snapToGrid w:val="0"/>
          <w:color w:val="000000"/>
          <w:sz w:val="28"/>
        </w:rPr>
        <w:t xml:space="preserve">                     </w:t>
      </w:r>
      <w:r>
        <w:rPr>
          <w:snapToGrid w:val="0"/>
          <w:color w:val="000000"/>
          <w:sz w:val="28"/>
        </w:rPr>
        <w:t>(7)</w:t>
      </w:r>
    </w:p>
    <w:p w:rsidR="00000000" w:rsidRPr="006B31D6" w:rsidRDefault="0089267B">
      <w:pPr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где </w:t>
      </w:r>
      <w:r>
        <w:rPr>
          <w:color w:val="000000"/>
          <w:sz w:val="28"/>
        </w:rPr>
        <w:sym w:font="Symbol" w:char="0064"/>
      </w:r>
      <w:r>
        <w:rPr>
          <w:snapToGrid w:val="0"/>
          <w:color w:val="000000"/>
          <w:sz w:val="28"/>
        </w:rPr>
        <w:t>λ - естественная ширина спектральной линии в длинах волн.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Подставим (7) в формулу (5)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pStyle w:val="ae"/>
        <w:spacing w:before="0" w:after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  <w:vertAlign w:val="subscript"/>
        </w:rPr>
        <w:object w:dxaOrig="200" w:dyaOrig="380">
          <v:shape id="_x0000_i1047" type="#_x0000_t75" style="width:9.35pt;height:18.7pt" o:ole="">
            <v:imagedata r:id="rId52" o:title=""/>
          </v:shape>
          <o:OLEObject Type="Embed" ProgID="Equation.3" ShapeID="_x0000_i1047" DrawAspect="Content" ObjectID="_1478527556" r:id="rId53"/>
        </w:object>
      </w:r>
      <w:r>
        <w:rPr>
          <w:snapToGrid w:val="0"/>
          <w:color w:val="000000"/>
          <w:vertAlign w:val="subscript"/>
        </w:rPr>
        <w:object w:dxaOrig="1339" w:dyaOrig="820">
          <v:shape id="_x0000_i1048" type="#_x0000_t75" style="width:66.4pt;height:41.15pt" o:ole="">
            <v:imagedata r:id="rId54" o:title=""/>
          </v:shape>
          <o:OLEObject Type="Embed" ProgID="Equation.3" ShapeID="_x0000_i1048" DrawAspect="Content" ObjectID="_1478527557" r:id="rId55"/>
        </w:object>
      </w:r>
      <w:r w:rsidRPr="006B31D6">
        <w:rPr>
          <w:snapToGrid w:val="0"/>
          <w:color w:val="000000"/>
        </w:rPr>
        <w:t xml:space="preserve">                                                     </w:t>
      </w:r>
      <w:r>
        <w:rPr>
          <w:snapToGrid w:val="0"/>
          <w:color w:val="000000"/>
        </w:rPr>
        <w:t>(8)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Длина когерентности с учётом (8) рав</w:t>
      </w:r>
      <w:r>
        <w:rPr>
          <w:snapToGrid w:val="0"/>
          <w:color w:val="000000"/>
          <w:sz w:val="28"/>
        </w:rPr>
        <w:t>на: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2100" w:dyaOrig="820">
          <v:shape id="_x0000_i1049" type="#_x0000_t75" style="width:104.75pt;height:41.15pt" o:ole="">
            <v:imagedata r:id="rId56" o:title=""/>
          </v:shape>
          <o:OLEObject Type="Embed" ProgID="Equation.3" ShapeID="_x0000_i1049" DrawAspect="Content" ObjectID="_1478527558" r:id="rId57"/>
        </w:object>
      </w:r>
      <w:r>
        <w:rPr>
          <w:snapToGrid w:val="0"/>
          <w:color w:val="000000"/>
          <w:sz w:val="28"/>
        </w:rPr>
        <w:t xml:space="preserve">                                          (9)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Наибольшая оптическая разность хода, при которой наблюдается предельный максимум </w:t>
      </w:r>
      <w:r>
        <w:rPr>
          <w:snapToGrid w:val="0"/>
          <w:color w:val="000000"/>
          <w:sz w:val="28"/>
          <w:lang w:val="en-US"/>
        </w:rPr>
        <w:t>k</w:t>
      </w:r>
      <w:r>
        <w:rPr>
          <w:snapToGrid w:val="0"/>
          <w:color w:val="000000"/>
          <w:sz w:val="28"/>
          <w:vertAlign w:val="subscript"/>
        </w:rPr>
        <w:t>0</w:t>
      </w:r>
      <w:r>
        <w:rPr>
          <w:snapToGrid w:val="0"/>
          <w:color w:val="000000"/>
          <w:sz w:val="28"/>
        </w:rPr>
        <w:t xml:space="preserve"> порядка, равна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right"/>
        <w:rPr>
          <w:snapToGrid w:val="0"/>
          <w:color w:val="000000"/>
          <w:sz w:val="28"/>
          <w:vertAlign w:val="superscript"/>
        </w:rPr>
      </w:pPr>
      <w:r>
        <w:rPr>
          <w:snapToGrid w:val="0"/>
          <w:color w:val="000000"/>
          <w:sz w:val="28"/>
          <w:vertAlign w:val="subscript"/>
        </w:rPr>
        <w:object w:dxaOrig="1040" w:dyaOrig="440">
          <v:shape id="_x0000_i1050" type="#_x0000_t75" style="width:51.45pt;height:21.5pt" o:ole="">
            <v:imagedata r:id="rId58" o:title=""/>
          </v:shape>
          <o:OLEObject Type="Embed" ProgID="Equation.3" ShapeID="_x0000_i1050" DrawAspect="Content" ObjectID="_1478527559" r:id="rId59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           (10)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Когда Δ достигает значения длины когерентности L</w:t>
      </w:r>
      <w:r>
        <w:rPr>
          <w:snapToGrid w:val="0"/>
          <w:color w:val="000000"/>
          <w:sz w:val="28"/>
          <w:vertAlign w:val="subscript"/>
        </w:rPr>
        <w:t>ког</w:t>
      </w:r>
      <w:r>
        <w:rPr>
          <w:snapToGrid w:val="0"/>
          <w:color w:val="000000"/>
          <w:sz w:val="28"/>
        </w:rPr>
        <w:t>, полосы становятся неразличимыми: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000" w:dyaOrig="440">
          <v:shape id="_x0000_i1051" type="#_x0000_t75" style="width:50.5pt;height:21.5pt" o:ole="">
            <v:imagedata r:id="rId60" o:title=""/>
          </v:shape>
          <o:OLEObject Type="Embed" ProgID="Equation.3" ShapeID="_x0000_i1051" DrawAspect="Content" ObjectID="_1478527560" r:id="rId61"/>
        </w:object>
      </w:r>
      <w:r>
        <w:rPr>
          <w:snapToGrid w:val="0"/>
          <w:color w:val="000000"/>
          <w:sz w:val="28"/>
        </w:rPr>
        <w:t xml:space="preserve"> </w:t>
      </w:r>
      <w:r w:rsidRPr="006B31D6">
        <w:rPr>
          <w:snapToGrid w:val="0"/>
          <w:color w:val="000000"/>
          <w:sz w:val="28"/>
        </w:rPr>
        <w:t xml:space="preserve">                                                       </w:t>
      </w:r>
      <w:r>
        <w:rPr>
          <w:snapToGrid w:val="0"/>
          <w:color w:val="000000"/>
          <w:sz w:val="28"/>
        </w:rPr>
        <w:t>(11)</w:t>
      </w:r>
    </w:p>
    <w:p w:rsidR="00000000" w:rsidRPr="006B31D6" w:rsidRDefault="0089267B">
      <w:pPr>
        <w:pStyle w:val="21"/>
        <w:jc w:val="both"/>
        <w:rPr>
          <w:color w:val="000000"/>
        </w:rPr>
      </w:pPr>
    </w:p>
    <w:p w:rsidR="00000000" w:rsidRPr="006B31D6" w:rsidRDefault="0089267B">
      <w:pPr>
        <w:pStyle w:val="21"/>
        <w:jc w:val="both"/>
        <w:rPr>
          <w:color w:val="000000"/>
        </w:rPr>
      </w:pPr>
      <w:r>
        <w:rPr>
          <w:color w:val="000000"/>
        </w:rPr>
        <w:t>Подставим (10) и (9) в (11)</w:t>
      </w:r>
    </w:p>
    <w:p w:rsidR="00000000" w:rsidRPr="006B31D6" w:rsidRDefault="0089267B">
      <w:pPr>
        <w:pStyle w:val="21"/>
        <w:jc w:val="both"/>
        <w:rPr>
          <w:color w:val="000000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noProof/>
          <w:color w:val="000000"/>
          <w:sz w:val="28"/>
          <w:vertAlign w:val="subscript"/>
        </w:rPr>
        <w:drawing>
          <wp:inline distT="0" distB="0" distL="0" distR="0">
            <wp:extent cx="772160" cy="5226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sz w:val="28"/>
        </w:rPr>
        <w:t xml:space="preserve">                                                    (</w:t>
      </w:r>
      <w:r>
        <w:rPr>
          <w:snapToGrid w:val="0"/>
          <w:color w:val="000000"/>
          <w:sz w:val="28"/>
        </w:rPr>
        <w:t>12)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Отсюда максимальный интерференционный порядок </w:t>
      </w:r>
      <w:r>
        <w:rPr>
          <w:snapToGrid w:val="0"/>
          <w:color w:val="000000"/>
          <w:sz w:val="28"/>
          <w:lang w:val="en-US"/>
        </w:rPr>
        <w:t>k</w:t>
      </w:r>
      <w:r>
        <w:rPr>
          <w:snapToGrid w:val="0"/>
          <w:color w:val="000000"/>
          <w:sz w:val="28"/>
          <w:vertAlign w:val="subscript"/>
        </w:rPr>
        <w:t>0</w:t>
      </w:r>
      <w:r>
        <w:rPr>
          <w:snapToGrid w:val="0"/>
          <w:color w:val="000000"/>
          <w:sz w:val="28"/>
        </w:rPr>
        <w:t>, наблюдаемый в поле зрения, равен: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040" w:dyaOrig="820">
          <v:shape id="_x0000_i1052" type="#_x0000_t75" style="width:51.45pt;height:41.15pt" o:ole="">
            <v:imagedata r:id="rId63" o:title=""/>
          </v:shape>
          <o:OLEObject Type="Embed" ProgID="Equation.3" ShapeID="_x0000_i1052" DrawAspect="Content" ObjectID="_1478527561" r:id="rId64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        </w:t>
      </w:r>
      <w:r>
        <w:rPr>
          <w:snapToGrid w:val="0"/>
          <w:color w:val="000000"/>
          <w:sz w:val="28"/>
        </w:rPr>
        <w:t>(13)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Из (13) следует, что число наблюдаемых полос возрастает при уменьшении естественной ш</w:t>
      </w:r>
      <w:r>
        <w:rPr>
          <w:snapToGrid w:val="0"/>
          <w:color w:val="000000"/>
          <w:sz w:val="28"/>
        </w:rPr>
        <w:t>ирины спектральной линии, т.е. при увеличении степени монохроматичности световой волны.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Чем ближе данная волна к монохроматичной, тем меньше ширина </w:t>
      </w:r>
      <w:r>
        <w:rPr>
          <w:color w:val="000000"/>
          <w:sz w:val="28"/>
        </w:rPr>
        <w:sym w:font="Symbol" w:char="0064"/>
      </w:r>
      <w:r>
        <w:rPr>
          <w:snapToGrid w:val="0"/>
          <w:color w:val="000000"/>
          <w:sz w:val="28"/>
        </w:rPr>
        <w:t>λ её спектра, и тем больше время, длина когерентности и число наблюдаемых полос.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данной работе изучают ин</w:t>
      </w:r>
      <w:r>
        <w:rPr>
          <w:snapToGrid w:val="0"/>
          <w:color w:val="000000"/>
          <w:sz w:val="28"/>
        </w:rPr>
        <w:t>терференционную картину, носящую название колец Ньютона.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КОЛЬЦА НЬЮТОНА</w:t>
      </w:r>
    </w:p>
    <w:p w:rsidR="00000000" w:rsidRPr="006B31D6" w:rsidRDefault="0089267B">
      <w:pPr>
        <w:pStyle w:val="21"/>
        <w:jc w:val="both"/>
        <w:rPr>
          <w:color w:val="000000"/>
        </w:rPr>
      </w:pPr>
    </w:p>
    <w:p w:rsidR="00000000" w:rsidRDefault="0089267B">
      <w:pPr>
        <w:pStyle w:val="21"/>
        <w:jc w:val="both"/>
        <w:rPr>
          <w:color w:val="000000"/>
        </w:rPr>
      </w:pPr>
      <w:r>
        <w:rPr>
          <w:color w:val="000000"/>
        </w:rPr>
        <w:t>Кольца Ньютона являются частным случаем интерференции в тонких пленках.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Схема для наблюдения колец Ньютона представлена на рис.2. Роль тонкой пленки переменной толщины d выполняет </w:t>
      </w:r>
      <w:r>
        <w:rPr>
          <w:snapToGrid w:val="0"/>
          <w:color w:val="000000"/>
          <w:sz w:val="28"/>
        </w:rPr>
        <w:t>воздушный зазор, образованный плоскопараллельной пластиной П, и с</w:t>
      </w:r>
      <w:r>
        <w:rPr>
          <w:snapToGrid w:val="0"/>
          <w:color w:val="000000"/>
          <w:sz w:val="28"/>
        </w:rPr>
        <w:t>о</w:t>
      </w:r>
      <w:r>
        <w:rPr>
          <w:snapToGrid w:val="0"/>
          <w:color w:val="000000"/>
          <w:sz w:val="28"/>
        </w:rPr>
        <w:t>прикасающейся с ней плосковыпуклой линзой большого радиуса кривизны R. Некоторый луч из пучка света, падающий в точку А, разделяется на два луча, один из которых 1 отражается в точке А от ни</w:t>
      </w:r>
      <w:r>
        <w:rPr>
          <w:snapToGrid w:val="0"/>
          <w:color w:val="000000"/>
          <w:sz w:val="28"/>
        </w:rPr>
        <w:t>жней поверхности линзы (от верхней поверхности воздушного слоя), а другой (преломленный) луч 2 отражается от поверхности пластинки (нижней поверхности воздушного слоя) в точке С.</w:t>
      </w:r>
    </w:p>
    <w:p w:rsidR="00000000" w:rsidRDefault="0089267B">
      <w:pPr>
        <w:jc w:val="center"/>
        <w:rPr>
          <w:snapToGrid w:val="0"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757680" cy="225615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9267B">
      <w:pPr>
        <w:jc w:val="center"/>
        <w:rPr>
          <w:snapToGrid w:val="0"/>
          <w:color w:val="000000"/>
          <w:sz w:val="28"/>
          <w:lang w:val="en-US"/>
        </w:rPr>
      </w:pPr>
    </w:p>
    <w:p w:rsidR="00000000" w:rsidRDefault="0089267B">
      <w:pPr>
        <w:pStyle w:val="4"/>
        <w:rPr>
          <w:rFonts w:eastAsia="Times New Roman"/>
        </w:rPr>
      </w:pPr>
      <w:r>
        <w:rPr>
          <w:rFonts w:eastAsia="Times New Roman"/>
        </w:rPr>
        <w:t>Рис.2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Лучи I и 2 являются когерентными, так как образовались из одного лу</w:t>
      </w:r>
      <w:r>
        <w:rPr>
          <w:snapToGrid w:val="0"/>
          <w:color w:val="000000"/>
          <w:sz w:val="28"/>
        </w:rPr>
        <w:t xml:space="preserve">ча, и поэтому при наложении интерферируют. Линза имеет большой радиус кривизны, поэтому </w:t>
      </w:r>
      <w:r>
        <w:rPr>
          <w:snapToGrid w:val="0"/>
          <w:color w:val="000000"/>
          <w:sz w:val="28"/>
          <w:vertAlign w:val="subscript"/>
        </w:rPr>
        <w:object w:dxaOrig="1800" w:dyaOrig="340">
          <v:shape id="_x0000_i1053" type="#_x0000_t75" style="width:89.75pt;height:16.85pt" o:ole="">
            <v:imagedata r:id="rId66" o:title=""/>
          </v:shape>
          <o:OLEObject Type="Embed" ProgID="Equation.3" ShapeID="_x0000_i1053" DrawAspect="Content" ObjectID="_1478527562" r:id="rId67"/>
        </w:object>
      </w:r>
      <w:r>
        <w:rPr>
          <w:snapToGrid w:val="0"/>
          <w:color w:val="000000"/>
          <w:sz w:val="28"/>
        </w:rPr>
        <w:t>. Оптическая разность хода этих лучей равна: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4100" w:dyaOrig="800">
          <v:shape id="_x0000_i1054" type="#_x0000_t75" style="width:204.8pt;height:40.2pt" o:ole="">
            <v:imagedata r:id="rId68" o:title=""/>
          </v:shape>
          <o:OLEObject Type="Embed" ProgID="Equation.3" ShapeID="_x0000_i1054" DrawAspect="Content" ObjectID="_1478527563" r:id="rId69"/>
        </w:object>
      </w:r>
      <w:r>
        <w:rPr>
          <w:snapToGrid w:val="0"/>
          <w:color w:val="000000"/>
          <w:sz w:val="28"/>
        </w:rPr>
        <w:t xml:space="preserve">                              </w:t>
      </w:r>
      <w:r w:rsidRPr="006B31D6">
        <w:rPr>
          <w:snapToGrid w:val="0"/>
          <w:color w:val="000000"/>
          <w:sz w:val="28"/>
        </w:rPr>
        <w:t xml:space="preserve"> (14)</w:t>
      </w:r>
    </w:p>
    <w:p w:rsidR="00000000" w:rsidRPr="006B31D6" w:rsidRDefault="0089267B">
      <w:pPr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где d - толщина зазора между пластиной и </w:t>
      </w:r>
      <w:r>
        <w:rPr>
          <w:snapToGrid w:val="0"/>
          <w:color w:val="000000"/>
          <w:sz w:val="28"/>
        </w:rPr>
        <w:t>линзой, n - показатель преломления среды в зазоре (в нашем случае воздух, n = 1), λ - длина волны падающего света.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Слагаемое λ/2 возникает вследствие так называемой “потери волны” при отражении от оптически более плотной среды в точке С. Для нашего опыта: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480" w:dyaOrig="800">
          <v:shape id="_x0000_i1055" type="#_x0000_t75" style="width:73.85pt;height:40.2pt" o:ole="">
            <v:imagedata r:id="rId70" o:title=""/>
          </v:shape>
          <o:OLEObject Type="Embed" ProgID="Equation.3" ShapeID="_x0000_i1055" DrawAspect="Content" ObjectID="_1478527564" r:id="rId71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     (15)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pStyle w:val="a7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Так как геометрическим местом точек одинаковой толщины является окружность, и для этих точек будет одинаковая оптическая разность хода Δ лучей, то интерференционные полосы (поло</w:t>
      </w:r>
      <w:r>
        <w:rPr>
          <w:color w:val="000000"/>
          <w:sz w:val="28"/>
        </w:rPr>
        <w:t>сы "равной толщины") будут иметь вид концентрических окружностей с центром в точке В соприкосновения линзы с пластиной. Появление темного или светлого кольца зависит от того, четное или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четное число полуволн укладывается в Δ. Из (15) видно, что в центре </w:t>
      </w:r>
      <w:r>
        <w:rPr>
          <w:color w:val="000000"/>
          <w:sz w:val="28"/>
        </w:rPr>
        <w:t xml:space="preserve">картины, где </w:t>
      </w:r>
      <w:r>
        <w:rPr>
          <w:color w:val="000000"/>
          <w:sz w:val="28"/>
        </w:rPr>
        <w:sym w:font="Symbol" w:char="0061"/>
      </w:r>
      <w:r>
        <w:rPr>
          <w:color w:val="000000"/>
          <w:sz w:val="28"/>
        </w:rPr>
        <w:t xml:space="preserve"> = 0, наблюдается темное пятно, что соответствует разности хода отраженных лучей, равной λ/2. С помощью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блюдаемых колец Ньютона можно определить радиус кривизны линзы R. Найдем связь между радиусом интерференционного кольца r</w:t>
      </w:r>
      <w:r>
        <w:rPr>
          <w:color w:val="000000"/>
          <w:sz w:val="28"/>
          <w:vertAlign w:val="subscript"/>
        </w:rPr>
        <w:t>к</w:t>
      </w:r>
      <w:r>
        <w:rPr>
          <w:color w:val="000000"/>
          <w:sz w:val="28"/>
        </w:rPr>
        <w:t xml:space="preserve"> и радиусом ли</w:t>
      </w:r>
      <w:r>
        <w:rPr>
          <w:color w:val="000000"/>
          <w:sz w:val="28"/>
        </w:rPr>
        <w:t>нзы R из треугольника ОМА.</w:t>
      </w:r>
    </w:p>
    <w:p w:rsidR="00000000" w:rsidRPr="006B31D6" w:rsidRDefault="0089267B">
      <w:pPr>
        <w:pStyle w:val="a7"/>
        <w:ind w:left="0"/>
        <w:jc w:val="both"/>
        <w:rPr>
          <w:color w:val="000000"/>
          <w:sz w:val="28"/>
        </w:rPr>
      </w:pPr>
    </w:p>
    <w:p w:rsidR="00000000" w:rsidRDefault="0089267B">
      <w:pPr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4560" w:dyaOrig="460">
          <v:shape id="_x0000_i1056" type="#_x0000_t75" style="width:228.15pt;height:23.4pt" o:ole="">
            <v:imagedata r:id="rId72" o:title=""/>
          </v:shape>
          <o:OLEObject Type="Embed" ProgID="Equation.3" ShapeID="_x0000_i1056" DrawAspect="Content" ObjectID="_1478527565" r:id="rId73"/>
        </w:objec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Мы пренебрегаем членом d</w:t>
      </w:r>
      <w:r>
        <w:rPr>
          <w:snapToGrid w:val="0"/>
          <w:color w:val="000000"/>
          <w:sz w:val="28"/>
          <w:vertAlign w:val="superscript"/>
        </w:rPr>
        <w:t>2</w:t>
      </w:r>
      <w:r>
        <w:rPr>
          <w:snapToGrid w:val="0"/>
          <w:color w:val="000000"/>
          <w:sz w:val="28"/>
        </w:rPr>
        <w:t xml:space="preserve"> ввиду его малости и деформацией в точке соприкосновения линзы и пластинки. Тогда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219" w:dyaOrig="460">
          <v:shape id="_x0000_i1057" type="#_x0000_t75" style="width:60.8pt;height:23.4pt" o:ole="">
            <v:imagedata r:id="rId74" o:title=""/>
          </v:shape>
          <o:OLEObject Type="Embed" ProgID="Equation.3" ShapeID="_x0000_i1057" DrawAspect="Content" ObjectID="_1478527566" r:id="rId75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</w:t>
      </w:r>
      <w:r>
        <w:rPr>
          <w:snapToGrid w:val="0"/>
          <w:color w:val="000000"/>
          <w:sz w:val="28"/>
        </w:rPr>
        <w:t xml:space="preserve"> (16)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Если наблюдается темное</w:t>
      </w:r>
      <w:r>
        <w:rPr>
          <w:snapToGrid w:val="0"/>
          <w:color w:val="000000"/>
          <w:sz w:val="28"/>
        </w:rPr>
        <w:t xml:space="preserve"> кольцо, то условие минимума имеет вид: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880" w:dyaOrig="800">
          <v:shape id="_x0000_i1058" type="#_x0000_t75" style="width:93.5pt;height:40.2pt" o:ole="">
            <v:imagedata r:id="rId76" o:title=""/>
          </v:shape>
          <o:OLEObject Type="Embed" ProgID="Equation.3" ShapeID="_x0000_i1058" DrawAspect="Content" ObjectID="_1478527567" r:id="rId77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  </w:t>
      </w:r>
      <w:r>
        <w:rPr>
          <w:snapToGrid w:val="0"/>
          <w:color w:val="000000"/>
          <w:sz w:val="28"/>
        </w:rPr>
        <w:t>(17)</w:t>
      </w:r>
    </w:p>
    <w:p w:rsidR="00000000" w:rsidRPr="006B31D6" w:rsidRDefault="0089267B">
      <w:pPr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где k - номер наблюдаемого кольца.</w:t>
      </w:r>
    </w:p>
    <w:p w:rsidR="00000000" w:rsidRDefault="0089267B">
      <w:pPr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Выразим d из (16):</w:t>
      </w:r>
    </w:p>
    <w:p w:rsidR="00000000" w:rsidRPr="006B31D6" w:rsidRDefault="0089267B">
      <w:pPr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  <w:lang w:val="en-US"/>
        </w:rPr>
        <w:object w:dxaOrig="1000" w:dyaOrig="820">
          <v:shape id="_x0000_i1059" type="#_x0000_t75" style="width:50.5pt;height:41.15pt" o:ole="">
            <v:imagedata r:id="rId78" o:title=""/>
          </v:shape>
          <o:OLEObject Type="Embed" ProgID="Equation.3" ShapeID="_x0000_i1059" DrawAspect="Content" ObjectID="_1478527568" r:id="rId79"/>
        </w:object>
      </w:r>
      <w:r w:rsidRPr="006B31D6">
        <w:rPr>
          <w:snapToGrid w:val="0"/>
          <w:color w:val="000000"/>
          <w:sz w:val="28"/>
        </w:rPr>
        <w:t xml:space="preserve">                                               (18)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Подставим </w:t>
      </w:r>
      <w:r>
        <w:rPr>
          <w:snapToGrid w:val="0"/>
          <w:color w:val="000000"/>
          <w:sz w:val="28"/>
        </w:rPr>
        <w:t>(18) в (15) и, учитывая (17), получим радиус темного кольца в отраженном свете: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379" w:dyaOrig="480">
          <v:shape id="_x0000_i1060" type="#_x0000_t75" style="width:69.2pt;height:24.3pt" o:ole="">
            <v:imagedata r:id="rId80" o:title=""/>
          </v:shape>
          <o:OLEObject Type="Embed" ProgID="Equation.3" ShapeID="_x0000_i1060" DrawAspect="Content" ObjectID="_1478527569" r:id="rId81"/>
        </w:object>
      </w:r>
      <w:r>
        <w:rPr>
          <w:snapToGrid w:val="0"/>
          <w:color w:val="000000"/>
          <w:sz w:val="28"/>
        </w:rPr>
        <w:t xml:space="preserve">                                            (19)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Удобно ввести измерения не радиусов, а диаметров 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</w:rPr>
        <w:t>к</w:t>
      </w:r>
      <w:r>
        <w:rPr>
          <w:snapToGrid w:val="0"/>
          <w:color w:val="000000"/>
          <w:sz w:val="28"/>
        </w:rPr>
        <w:t xml:space="preserve"> колец. Для этого перепишем формулу (19) в виде:</w:t>
      </w:r>
    </w:p>
    <w:p w:rsidR="00000000" w:rsidRPr="006B31D6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460" w:dyaOrig="460">
          <v:shape id="_x0000_i1061" type="#_x0000_t75" style="width:72.95pt;height:23.4pt" o:ole="">
            <v:imagedata r:id="rId82" o:title=""/>
          </v:shape>
          <o:OLEObject Type="Embed" ProgID="Equation.3" ShapeID="_x0000_i1061" DrawAspect="Content" ObjectID="_1478527570" r:id="rId83"/>
        </w:object>
      </w:r>
      <w:r>
        <w:rPr>
          <w:snapToGrid w:val="0"/>
          <w:color w:val="000000"/>
          <w:sz w:val="28"/>
        </w:rPr>
        <w:t xml:space="preserve">                                           (20)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Из (20) следует, что 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</w:rPr>
        <w:t>к</w:t>
      </w:r>
      <w:r>
        <w:rPr>
          <w:snapToGrid w:val="0"/>
          <w:color w:val="000000"/>
          <w:sz w:val="28"/>
          <w:vertAlign w:val="superscript"/>
        </w:rPr>
        <w:t>2</w:t>
      </w:r>
      <w:r>
        <w:rPr>
          <w:snapToGrid w:val="0"/>
          <w:color w:val="000000"/>
          <w:sz w:val="28"/>
        </w:rPr>
        <w:t xml:space="preserve"> линейно зависит от номера кольца к. Поэтому, построив зависимость 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</w:rPr>
        <w:t>к</w:t>
      </w:r>
      <w:r>
        <w:rPr>
          <w:snapToGrid w:val="0"/>
          <w:color w:val="000000"/>
          <w:sz w:val="28"/>
          <w:vertAlign w:val="superscript"/>
        </w:rPr>
        <w:t>2</w:t>
      </w:r>
      <w:r>
        <w:rPr>
          <w:snapToGrid w:val="0"/>
          <w:color w:val="000000"/>
          <w:sz w:val="28"/>
        </w:rPr>
        <w:t xml:space="preserve"> от к, получим прямую, угловой коэффициент b которой равен 4 </w:t>
      </w:r>
      <w:r>
        <w:rPr>
          <w:snapToGrid w:val="0"/>
          <w:color w:val="000000"/>
          <w:sz w:val="28"/>
        </w:rPr>
        <w:sym w:font="Symbol" w:char="006C"/>
      </w:r>
      <w:r>
        <w:rPr>
          <w:snapToGrid w:val="0"/>
          <w:color w:val="000000"/>
          <w:sz w:val="28"/>
        </w:rPr>
        <w:t xml:space="preserve"> R (рис.3).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right"/>
        <w:rPr>
          <w:snapToGrid w:val="0"/>
          <w:color w:val="000000"/>
          <w:sz w:val="28"/>
          <w:lang w:val="en-US"/>
        </w:rPr>
      </w:pPr>
      <w:r>
        <w:rPr>
          <w:snapToGrid w:val="0"/>
          <w:color w:val="000000"/>
          <w:sz w:val="28"/>
          <w:vertAlign w:val="subscript"/>
        </w:rPr>
        <w:object w:dxaOrig="3320" w:dyaOrig="820">
          <v:shape id="_x0000_i1062" type="#_x0000_t75" style="width:165.5pt;height:41.15pt" o:ole="">
            <v:imagedata r:id="rId84" o:title=""/>
          </v:shape>
          <o:OLEObject Type="Embed" ProgID="Equation.3" ShapeID="_x0000_i1062" DrawAspect="Content" ObjectID="_1478527571" r:id="rId85"/>
        </w:object>
      </w:r>
      <w:r>
        <w:rPr>
          <w:snapToGrid w:val="0"/>
          <w:color w:val="000000"/>
          <w:sz w:val="28"/>
          <w:lang w:val="en-US"/>
        </w:rPr>
        <w:t xml:space="preserve">                                   </w:t>
      </w:r>
      <w:r>
        <w:rPr>
          <w:snapToGrid w:val="0"/>
          <w:color w:val="000000"/>
          <w:sz w:val="28"/>
        </w:rPr>
        <w:t>(21)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  <w:lang w:val="en-US"/>
        </w:rPr>
      </w:pPr>
    </w:p>
    <w:p w:rsidR="00000000" w:rsidRDefault="0089267B">
      <w:pPr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object w:dxaOrig="1954" w:dyaOrig="1282">
          <v:shape id="_x0000_i1063" type="#_x0000_t75" style="width:97.25pt;height:63.6pt" o:ole="" fillcolor="window">
            <v:imagedata r:id="rId86" o:title=""/>
          </v:shape>
          <o:OLEObject Type="Embed" ProgID="Word.Picture.8" ShapeID="_x0000_i1063" DrawAspect="Content" ObjectID="_1478527572" r:id="rId87"/>
        </w:object>
      </w:r>
    </w:p>
    <w:p w:rsidR="00000000" w:rsidRDefault="0089267B">
      <w:pPr>
        <w:jc w:val="center"/>
        <w:rPr>
          <w:snapToGrid w:val="0"/>
          <w:color w:val="000000"/>
          <w:sz w:val="28"/>
          <w:lang w:val="en-US"/>
        </w:rPr>
      </w:pPr>
    </w:p>
    <w:p w:rsidR="00000000" w:rsidRDefault="0089267B">
      <w:pPr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Рис.3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</w:rPr>
        <w:t>0</w:t>
      </w:r>
      <w:r>
        <w:rPr>
          <w:snapToGrid w:val="0"/>
          <w:color w:val="000000"/>
          <w:sz w:val="28"/>
          <w:vertAlign w:val="superscript"/>
        </w:rPr>
        <w:t>2</w:t>
      </w:r>
      <w:r>
        <w:rPr>
          <w:snapToGrid w:val="0"/>
          <w:color w:val="000000"/>
          <w:sz w:val="28"/>
        </w:rPr>
        <w:t xml:space="preserve"> можно найти, проведя прямую до пересечения с осью ординат 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</w:rPr>
        <w:t>к</w:t>
      </w:r>
      <w:r>
        <w:rPr>
          <w:snapToGrid w:val="0"/>
          <w:color w:val="000000"/>
          <w:sz w:val="28"/>
          <w:vertAlign w:val="superscript"/>
        </w:rPr>
        <w:t>2</w:t>
      </w:r>
      <w:r>
        <w:rPr>
          <w:snapToGrid w:val="0"/>
          <w:color w:val="000000"/>
          <w:sz w:val="28"/>
        </w:rPr>
        <w:t>. Так как прямая проводится усредненно, то из (21) получим среднее значение радиуса кривизны линзы:</w:t>
      </w:r>
    </w:p>
    <w:p w:rsidR="00000000" w:rsidRDefault="0089267B">
      <w:pPr>
        <w:ind w:firstLine="720"/>
        <w:jc w:val="right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  <w:vertAlign w:val="subscript"/>
        </w:rPr>
        <w:object w:dxaOrig="1680" w:dyaOrig="820">
          <v:shape id="_x0000_i1064" type="#_x0000_t75" style="width:84.15pt;height:41.15pt" o:ole="">
            <v:imagedata r:id="rId88" o:title=""/>
          </v:shape>
          <o:OLEObject Type="Embed" ProgID="Equation.3" ShapeID="_x0000_i1064" DrawAspect="Content" ObjectID="_1478527573" r:id="rId89"/>
        </w:object>
      </w:r>
      <w:r>
        <w:rPr>
          <w:snapToGrid w:val="0"/>
          <w:color w:val="000000"/>
          <w:sz w:val="28"/>
        </w:rPr>
        <w:t xml:space="preserve">                                             (22)</w:t>
      </w:r>
    </w:p>
    <w:p w:rsidR="00000000" w:rsidRDefault="0089267B">
      <w:pPr>
        <w:jc w:val="both"/>
        <w:rPr>
          <w:snapToGrid w:val="0"/>
          <w:color w:val="000000"/>
          <w:sz w:val="28"/>
        </w:rPr>
      </w:pPr>
    </w:p>
    <w:p w:rsidR="00000000" w:rsidRDefault="0089267B">
      <w:pPr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где </w:t>
      </w:r>
      <w:r>
        <w:rPr>
          <w:snapToGrid w:val="0"/>
          <w:color w:val="000000"/>
          <w:sz w:val="28"/>
          <w:lang w:val="en-US"/>
        </w:rPr>
        <w:t>k</w:t>
      </w:r>
      <w:r>
        <w:rPr>
          <w:snapToGrid w:val="0"/>
          <w:color w:val="000000"/>
          <w:sz w:val="28"/>
        </w:rPr>
        <w:t xml:space="preserve"> &gt; 0 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</w:rPr>
        <w:t>0</w:t>
      </w:r>
      <w:r>
        <w:rPr>
          <w:snapToGrid w:val="0"/>
          <w:color w:val="000000"/>
          <w:sz w:val="28"/>
        </w:rPr>
        <w:t xml:space="preserve"> - диаметр центрального темного пятна (при </w:t>
      </w:r>
      <w:r>
        <w:rPr>
          <w:snapToGrid w:val="0"/>
          <w:color w:val="000000"/>
          <w:sz w:val="28"/>
          <w:lang w:val="en-US"/>
        </w:rPr>
        <w:t>k</w:t>
      </w:r>
      <w:r>
        <w:rPr>
          <w:snapToGrid w:val="0"/>
          <w:color w:val="000000"/>
          <w:sz w:val="28"/>
        </w:rPr>
        <w:t xml:space="preserve"> = 0).</w:t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ПОРЯДОК ВЫПОЛНЕНИЯ РАБОТЫ</w:t>
      </w:r>
    </w:p>
    <w:p w:rsidR="00000000" w:rsidRDefault="0089267B">
      <w:pPr>
        <w:pStyle w:val="31"/>
        <w:rPr>
          <w:color w:val="000000"/>
        </w:rPr>
      </w:pPr>
      <w:r>
        <w:rPr>
          <w:color w:val="000000"/>
        </w:rPr>
        <w:t>Установка для наблюдения колец Ньютона укреплена на столике измерительного микроскопа, который</w:t>
      </w:r>
      <w:r>
        <w:rPr>
          <w:color w:val="000000"/>
        </w:rPr>
        <w:t xml:space="preserve"> может перемещаться в горизонтальном направлении с помощью микровинта (рис.4).</w:t>
      </w:r>
    </w:p>
    <w:p w:rsidR="00000000" w:rsidRPr="006B31D6" w:rsidRDefault="0089267B">
      <w:pPr>
        <w:pStyle w:val="31"/>
        <w:rPr>
          <w:color w:val="000000"/>
        </w:rPr>
      </w:pPr>
      <w:r>
        <w:rPr>
          <w:color w:val="000000"/>
        </w:rPr>
        <w:t>1.Микроскоп должен быть сфокусирован на воздушный зазор между линзой и пластинкой. Кольца Ньютона наблюдают через окуляр.</w:t>
      </w:r>
    </w:p>
    <w:p w:rsidR="00000000" w:rsidRDefault="0089267B">
      <w:pPr>
        <w:pStyle w:val="31"/>
        <w:rPr>
          <w:color w:val="000000"/>
        </w:rPr>
      </w:pPr>
      <w:r>
        <w:rPr>
          <w:color w:val="000000"/>
        </w:rPr>
        <w:t>2.Измерения начинают с колец, достаточно удаленных от ц</w:t>
      </w:r>
      <w:r>
        <w:rPr>
          <w:color w:val="000000"/>
        </w:rPr>
        <w:t>ентра, причем для исключения погрешности от люфта винта микроскопа его перемещают только в одном направлении.</w:t>
      </w:r>
    </w:p>
    <w:p w:rsidR="00000000" w:rsidRDefault="0089267B">
      <w:pPr>
        <w:pStyle w:val="31"/>
        <w:rPr>
          <w:color w:val="000000"/>
        </w:rPr>
      </w:pPr>
    </w:p>
    <w:p w:rsidR="00000000" w:rsidRDefault="0089267B">
      <w:pPr>
        <w:jc w:val="center"/>
        <w:rPr>
          <w:snapToGrid w:val="0"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2280285" cy="2137410"/>
            <wp:effectExtent l="19050" t="0" r="571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9267B">
      <w:pPr>
        <w:ind w:firstLine="720"/>
        <w:jc w:val="both"/>
        <w:rPr>
          <w:snapToGrid w:val="0"/>
          <w:color w:val="000000"/>
          <w:sz w:val="28"/>
        </w:rPr>
      </w:pPr>
    </w:p>
    <w:p w:rsidR="00000000" w:rsidRPr="006B31D6" w:rsidRDefault="0089267B">
      <w:pPr>
        <w:pStyle w:val="31"/>
        <w:rPr>
          <w:color w:val="000000"/>
        </w:rPr>
      </w:pPr>
      <w:r>
        <w:rPr>
          <w:color w:val="000000"/>
        </w:rPr>
        <w:t>3.Установить вертикальный штрих (видимый в поле зрения окуляра) по касательной к какому-либо краю темного кольца, например, 10-го, и произвест</w:t>
      </w:r>
      <w:r>
        <w:rPr>
          <w:color w:val="000000"/>
        </w:rPr>
        <w:t>и отсчёт. Целые миллиметры находятся по горизонтальной шкале, а десятые и сотые доли - по микровинту.</w:t>
      </w:r>
    </w:p>
    <w:p w:rsidR="00000000" w:rsidRDefault="0089267B">
      <w:pPr>
        <w:pStyle w:val="31"/>
        <w:rPr>
          <w:color w:val="000000"/>
        </w:rPr>
      </w:pPr>
      <w:r>
        <w:rPr>
          <w:color w:val="000000"/>
        </w:rPr>
        <w:t>4.Перемещая вертикальный штрих, установить его последовательно на края 9-го, 8-го и т.д. колец и произвести их отсчеты.</w:t>
      </w:r>
    </w:p>
    <w:p w:rsidR="00000000" w:rsidRPr="006B31D6" w:rsidRDefault="0089267B">
      <w:pPr>
        <w:pStyle w:val="31"/>
        <w:rPr>
          <w:color w:val="000000"/>
        </w:rPr>
      </w:pPr>
      <w:r>
        <w:rPr>
          <w:color w:val="000000"/>
        </w:rPr>
        <w:t>5.Пройдя центральное кольцо, продо</w:t>
      </w:r>
      <w:r>
        <w:rPr>
          <w:color w:val="000000"/>
        </w:rPr>
        <w:t>лжить измерения в том же направлении, доходя до противоположного края десятого темного кольца. Разность отсчетов для одного и того же кольца дает диаметр этого кольца.</w:t>
      </w:r>
    </w:p>
    <w:p w:rsidR="00000000" w:rsidRDefault="0089267B">
      <w:pPr>
        <w:pStyle w:val="31"/>
        <w:rPr>
          <w:color w:val="000000"/>
        </w:rPr>
      </w:pPr>
      <w:r>
        <w:rPr>
          <w:color w:val="000000"/>
        </w:rPr>
        <w:t>6.Результаты измерений занести в таблицу 1.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Таблица 1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1809"/>
        <w:gridCol w:w="1418"/>
        <w:gridCol w:w="2126"/>
        <w:gridCol w:w="2126"/>
        <w:gridCol w:w="1701"/>
      </w:tblGrid>
      <w:tr w:rsidR="00000000">
        <w:trPr>
          <w:cantSplit/>
          <w:trHeight w:val="180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кольца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Отсчет по микровин</w:t>
            </w:r>
            <w:r>
              <w:rPr>
                <w:rFonts w:ascii="Times New Roman" w:hAnsi="Times New Roman"/>
                <w:sz w:val="28"/>
              </w:rPr>
              <w:t>ту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vertAlign w:val="subscript"/>
              </w:rPr>
              <w:t>к</w:t>
            </w:r>
            <w:r>
              <w:rPr>
                <w:rFonts w:ascii="Times New Roman" w:hAnsi="Times New Roman"/>
                <w:sz w:val="28"/>
              </w:rPr>
              <w:t>, мм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vertAlign w:val="subscript"/>
              </w:rPr>
              <w:t>к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</w:rPr>
              <w:t>, мм</w:t>
            </w:r>
            <w:r>
              <w:rPr>
                <w:rFonts w:ascii="Times New Roman" w:hAnsi="Times New Roman"/>
                <w:sz w:val="28"/>
                <w:vertAlign w:val="superscript"/>
              </w:rPr>
              <w:t>2</w:t>
            </w:r>
          </w:p>
        </w:tc>
      </w:tr>
      <w:tr w:rsidR="00000000">
        <w:trPr>
          <w:cantSplit/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9267B">
            <w:pPr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Левый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Правый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9267B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9267B">
            <w:pPr>
              <w:rPr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00000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89267B">
            <w:pPr>
              <w:pStyle w:val="Normal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ОБРАБОТКА РЕЗУЛЬТАТОВ ИЗМЕРЕНИЙ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1.По </w:t>
      </w:r>
      <w:r>
        <w:rPr>
          <w:rFonts w:ascii="Times New Roman" w:hAnsi="Times New Roman"/>
          <w:color w:val="000000"/>
          <w:sz w:val="28"/>
        </w:rPr>
        <w:t xml:space="preserve">данным таблицы 1 построить зависимость </w:t>
      </w:r>
      <w:r>
        <w:rPr>
          <w:rFonts w:ascii="Times New Roman" w:hAnsi="Times New Roman"/>
          <w:color w:val="000000"/>
          <w:sz w:val="28"/>
          <w:lang w:val="en-US"/>
        </w:rPr>
        <w:t>D</w:t>
      </w:r>
      <w:r>
        <w:rPr>
          <w:rFonts w:ascii="Times New Roman" w:hAnsi="Times New Roman"/>
          <w:color w:val="000000"/>
          <w:sz w:val="28"/>
          <w:vertAlign w:val="subscript"/>
        </w:rPr>
        <w:t>к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 от </w:t>
      </w:r>
      <w:r>
        <w:rPr>
          <w:rFonts w:ascii="Times New Roman" w:hAnsi="Times New Roman"/>
          <w:color w:val="000000"/>
          <w:sz w:val="28"/>
          <w:lang w:val="en-US"/>
        </w:rPr>
        <w:t>k</w:t>
      </w:r>
      <w:r>
        <w:rPr>
          <w:rFonts w:ascii="Times New Roman" w:hAnsi="Times New Roman"/>
          <w:color w:val="000000"/>
          <w:sz w:val="28"/>
        </w:rPr>
        <w:t xml:space="preserve"> и из нее найти </w:t>
      </w:r>
      <w:r>
        <w:rPr>
          <w:rFonts w:ascii="Times New Roman" w:hAnsi="Times New Roman"/>
          <w:color w:val="000000"/>
          <w:sz w:val="28"/>
          <w:lang w:val="en-US"/>
        </w:rPr>
        <w:t>D</w:t>
      </w:r>
      <w:r>
        <w:rPr>
          <w:rFonts w:ascii="Times New Roman" w:hAnsi="Times New Roman"/>
          <w:color w:val="000000"/>
          <w:sz w:val="28"/>
          <w:vertAlign w:val="subscript"/>
        </w:rPr>
        <w:t>0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>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2.По формуле (22) найти средний радиус кривизны линзы </w:t>
      </w:r>
      <w:r>
        <w:rPr>
          <w:rFonts w:ascii="Times New Roman" w:hAnsi="Times New Roman"/>
          <w:color w:val="000000"/>
          <w:sz w:val="28"/>
          <w:lang w:val="en-US"/>
        </w:rPr>
        <w:t>R</w:t>
      </w:r>
      <w:r>
        <w:rPr>
          <w:rFonts w:ascii="Times New Roman" w:hAnsi="Times New Roman"/>
          <w:color w:val="000000"/>
          <w:sz w:val="28"/>
        </w:rPr>
        <w:t>.</w:t>
      </w: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3.Вычислить толщину </w:t>
      </w:r>
      <w:r>
        <w:rPr>
          <w:rFonts w:ascii="Times New Roman" w:hAnsi="Times New Roman"/>
          <w:color w:val="000000"/>
          <w:sz w:val="28"/>
          <w:lang w:val="en-US"/>
        </w:rPr>
        <w:t>d</w:t>
      </w:r>
      <w:r>
        <w:rPr>
          <w:rFonts w:ascii="Times New Roman" w:hAnsi="Times New Roman"/>
          <w:color w:val="000000"/>
          <w:sz w:val="28"/>
        </w:rPr>
        <w:t xml:space="preserve"> воздушного зазора в том месте, где наблюдается темное кольцо с номером (</w:t>
      </w:r>
      <w:r>
        <w:rPr>
          <w:rFonts w:ascii="Times New Roman" w:hAnsi="Times New Roman"/>
          <w:color w:val="000000"/>
          <w:sz w:val="28"/>
          <w:lang w:val="en-US"/>
        </w:rPr>
        <w:t>k</w:t>
      </w:r>
      <w:r>
        <w:rPr>
          <w:rFonts w:ascii="Times New Roman" w:hAnsi="Times New Roman"/>
          <w:color w:val="000000"/>
          <w:sz w:val="28"/>
        </w:rPr>
        <w:t xml:space="preserve"> = 5 </w:t>
      </w:r>
      <w:r>
        <w:rPr>
          <w:rFonts w:ascii="Times New Roman" w:hAnsi="Times New Roman"/>
          <w:color w:val="000000"/>
          <w:sz w:val="28"/>
        </w:rPr>
        <w:sym w:font="Symbol" w:char="00B8"/>
      </w:r>
      <w:r>
        <w:rPr>
          <w:rFonts w:ascii="Times New Roman" w:hAnsi="Times New Roman"/>
          <w:color w:val="000000"/>
          <w:sz w:val="28"/>
        </w:rPr>
        <w:t xml:space="preserve"> 10) по формуле:</w:t>
      </w: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bscript"/>
        </w:rPr>
        <w:object w:dxaOrig="1740" w:dyaOrig="820">
          <v:shape id="_x0000_i1065" type="#_x0000_t75" style="width:86.95pt;height:41.15pt" o:ole="">
            <v:imagedata r:id="rId91" o:title=""/>
          </v:shape>
          <o:OLEObject Type="Embed" ProgID="Equation.3" ShapeID="_x0000_i1065" DrawAspect="Content" ObjectID="_1478527574" r:id="rId92"/>
        </w:objec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4.Рассчитать оптическую разность хода </w:t>
      </w:r>
      <w:r>
        <w:rPr>
          <w:rFonts w:ascii="Times New Roman" w:hAnsi="Times New Roman"/>
          <w:color w:val="000000"/>
          <w:sz w:val="28"/>
        </w:rPr>
        <w:sym w:font="Symbol" w:char="0044"/>
      </w:r>
      <w:r>
        <w:rPr>
          <w:rFonts w:ascii="Times New Roman" w:hAnsi="Times New Roman"/>
          <w:color w:val="000000"/>
          <w:sz w:val="28"/>
        </w:rPr>
        <w:t xml:space="preserve"> для этого кольца по формуле:</w:t>
      </w: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bscript"/>
        </w:rPr>
        <w:object w:dxaOrig="1480" w:dyaOrig="800">
          <v:shape id="_x0000_i1066" type="#_x0000_t75" style="width:73.85pt;height:40.2pt" o:ole="">
            <v:imagedata r:id="rId93" o:title=""/>
          </v:shape>
          <o:OLEObject Type="Embed" ProgID="Equation.3" ShapeID="_x0000_i1066" DrawAspect="Content" ObjectID="_1478527575" r:id="rId94"/>
        </w:objec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5.Оценить длину когерентности L</w:t>
      </w:r>
      <w:r>
        <w:rPr>
          <w:rFonts w:ascii="Times New Roman" w:hAnsi="Times New Roman"/>
          <w:color w:val="000000"/>
          <w:sz w:val="28"/>
          <w:vertAlign w:val="subscript"/>
        </w:rPr>
        <w:t>ког</w:t>
      </w:r>
      <w:r>
        <w:rPr>
          <w:rFonts w:ascii="Times New Roman" w:hAnsi="Times New Roman"/>
          <w:color w:val="000000"/>
          <w:sz w:val="28"/>
        </w:rPr>
        <w:t xml:space="preserve"> световой волны: L</w:t>
      </w:r>
      <w:r>
        <w:rPr>
          <w:rFonts w:ascii="Times New Roman" w:hAnsi="Times New Roman"/>
          <w:color w:val="000000"/>
          <w:sz w:val="28"/>
          <w:vertAlign w:val="subscript"/>
        </w:rPr>
        <w:t>ког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sym w:font="Symbol" w:char="0040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k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0 </w:t>
      </w:r>
      <w:r>
        <w:rPr>
          <w:rFonts w:ascii="Times New Roman" w:hAnsi="Times New Roman"/>
          <w:color w:val="000000"/>
          <w:sz w:val="28"/>
        </w:rPr>
        <w:sym w:font="Symbol" w:char="006C"/>
      </w:r>
      <w:r>
        <w:rPr>
          <w:rFonts w:ascii="Times New Roman" w:hAnsi="Times New Roman"/>
          <w:color w:val="000000"/>
          <w:sz w:val="28"/>
        </w:rPr>
        <w:t xml:space="preserve">, где </w:t>
      </w:r>
      <w:r>
        <w:rPr>
          <w:rFonts w:ascii="Times New Roman" w:hAnsi="Times New Roman"/>
          <w:color w:val="000000"/>
          <w:sz w:val="28"/>
          <w:lang w:val="en-US"/>
        </w:rPr>
        <w:t>k</w:t>
      </w:r>
      <w:r>
        <w:rPr>
          <w:rFonts w:ascii="Times New Roman" w:hAnsi="Times New Roman"/>
          <w:color w:val="000000"/>
          <w:sz w:val="28"/>
          <w:vertAlign w:val="subscript"/>
        </w:rPr>
        <w:t>0</w:t>
      </w:r>
      <w:r>
        <w:rPr>
          <w:rFonts w:ascii="Times New Roman" w:hAnsi="Times New Roman"/>
          <w:color w:val="000000"/>
          <w:sz w:val="28"/>
        </w:rPr>
        <w:t xml:space="preserve"> - максимальный номер наблюдаемого в поле зрения окуляра светового ко</w:t>
      </w:r>
      <w:r>
        <w:rPr>
          <w:rFonts w:ascii="Times New Roman" w:hAnsi="Times New Roman"/>
          <w:color w:val="000000"/>
          <w:sz w:val="28"/>
        </w:rPr>
        <w:t>льца.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6.Сравнить значения L</w:t>
      </w:r>
      <w:r>
        <w:rPr>
          <w:rFonts w:ascii="Times New Roman" w:hAnsi="Times New Roman"/>
          <w:color w:val="000000"/>
          <w:sz w:val="28"/>
          <w:vertAlign w:val="subscript"/>
        </w:rPr>
        <w:t>ког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sym w:font="Symbol" w:char="0044"/>
      </w:r>
      <w:r>
        <w:rPr>
          <w:rFonts w:ascii="Times New Roman" w:hAnsi="Times New Roman"/>
          <w:color w:val="000000"/>
          <w:sz w:val="28"/>
        </w:rPr>
        <w:t xml:space="preserve"> и сделать вывод о выполнимости условия интерференции.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7.Определить время когерентности: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bscript"/>
        </w:rPr>
        <w:object w:dxaOrig="1279" w:dyaOrig="800">
          <v:shape id="_x0000_i1067" type="#_x0000_t75" style="width:63.6pt;height:40.2pt" o:ole="">
            <v:imagedata r:id="rId95" o:title=""/>
          </v:shape>
          <o:OLEObject Type="Embed" ProgID="Equation.3" ShapeID="_x0000_i1067" DrawAspect="Content" ObjectID="_1478527576" r:id="rId96"/>
        </w:objec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8.Используя формулу (9), вычислить ширину спектральной линии, пропускаемой светофильтром:</w:t>
      </w: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bscript"/>
        </w:rPr>
        <w:object w:dxaOrig="1199" w:dyaOrig="900">
          <v:shape id="_x0000_i1068" type="#_x0000_t75" style="width:59.85pt;height:44.9pt" o:ole="">
            <v:imagedata r:id="rId97" o:title=""/>
          </v:shape>
          <o:OLEObject Type="Embed" ProgID="Equation.3" ShapeID="_x0000_i1068" DrawAspect="Content" ObjectID="_1478527577" r:id="rId98"/>
        </w:objec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КОНТРОЛЬНЫЕ ВОПРОСЫ</w:t>
      </w: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1.В чем состоит явление интерференции?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2.Какие волны называются когерентными?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3.В чем состоит временная и пространственная когерентность?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4.Что называется оптической длиной пути, оптической разностью хода?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5.Условие, необходимое </w:t>
      </w:r>
      <w:r>
        <w:rPr>
          <w:rFonts w:ascii="Times New Roman" w:hAnsi="Times New Roman"/>
          <w:color w:val="000000"/>
          <w:sz w:val="28"/>
        </w:rPr>
        <w:t>для наблюдения четкой интерференционной картины.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6.Как длина когерентности зависит от ширины спектральной линии?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7.Что такое "потеря полволны" и когда она наблюдается?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8.Как возникают кольца Ньютона?</w:t>
      </w:r>
    </w:p>
    <w:p w:rsidR="00000000" w:rsidRPr="006B31D6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9.Вывести формулу радиуса темного кольца в отраженном св</w:t>
      </w:r>
      <w:r>
        <w:rPr>
          <w:rFonts w:ascii="Times New Roman" w:hAnsi="Times New Roman"/>
          <w:color w:val="000000"/>
          <w:sz w:val="28"/>
        </w:rPr>
        <w:t>ете.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10.В чем состоит условие максимума и минимума интерференции?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11.Почему в центре колец Ньютона наблюдается темное пятно? При каких условиях оно сменится на светлое?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12.Как экспериментально определить длину когерентности и время когерентности?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</w:rPr>
      </w:pP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ЛИТЕРАТУ</w:t>
      </w:r>
      <w:r>
        <w:rPr>
          <w:rFonts w:ascii="Times New Roman" w:hAnsi="Times New Roman"/>
          <w:color w:val="000000"/>
          <w:sz w:val="28"/>
        </w:rPr>
        <w:t>РА</w:t>
      </w:r>
    </w:p>
    <w:p w:rsidR="00000000" w:rsidRDefault="0089267B">
      <w:pPr>
        <w:pStyle w:val="Normal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00000" w:rsidRDefault="0089267B">
      <w:pPr>
        <w:pStyle w:val="Normal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Детлаф А.А., Яворский Б.М. Курс физики. М.: ВШ, 1989</w:t>
      </w:r>
      <w:r>
        <w:rPr>
          <w:rFonts w:ascii="Times New Roman" w:hAnsi="Times New Roman"/>
          <w:color w:val="000000"/>
          <w:sz w:val="28"/>
          <w:lang w:val="en-US"/>
        </w:rPr>
        <w:t>.</w:t>
      </w:r>
    </w:p>
    <w:p w:rsidR="0089267B" w:rsidRDefault="0089267B">
      <w:pPr>
        <w:pStyle w:val="Normal"/>
        <w:numPr>
          <w:ilvl w:val="0"/>
          <w:numId w:val="2"/>
        </w:numPr>
        <w:spacing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Савельев И.В. Курс общей физики. ч.3. М.: Наука, 1982.</w:t>
      </w:r>
    </w:p>
    <w:sectPr w:rsidR="0089267B">
      <w:footerReference w:type="even" r:id="rId99"/>
      <w:footerReference w:type="default" r:id="rId100"/>
      <w:pgSz w:w="11900" w:h="16820"/>
      <w:pgMar w:top="1134" w:right="851" w:bottom="1134" w:left="1701" w:header="28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7B" w:rsidRDefault="0089267B">
      <w:r>
        <w:separator/>
      </w:r>
    </w:p>
  </w:endnote>
  <w:endnote w:type="continuationSeparator" w:id="1">
    <w:p w:rsidR="0089267B" w:rsidRDefault="00892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267B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00000" w:rsidRDefault="008926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267B">
    <w:pPr>
      <w:pStyle w:val="a5"/>
      <w:jc w:val="center"/>
      <w:rPr>
        <w:sz w:val="28"/>
      </w:rPr>
    </w:pPr>
    <w:r>
      <w:rPr>
        <w:rStyle w:val="af"/>
        <w:sz w:val="28"/>
      </w:rPr>
      <w:fldChar w:fldCharType="begin"/>
    </w:r>
    <w:r>
      <w:rPr>
        <w:rStyle w:val="af"/>
        <w:sz w:val="28"/>
      </w:rPr>
      <w:instrText xml:space="preserve"> PAGE </w:instrText>
    </w:r>
    <w:r>
      <w:rPr>
        <w:rStyle w:val="af"/>
        <w:sz w:val="28"/>
      </w:rPr>
      <w:fldChar w:fldCharType="separate"/>
    </w:r>
    <w:r>
      <w:rPr>
        <w:rStyle w:val="af"/>
        <w:noProof/>
        <w:sz w:val="28"/>
      </w:rPr>
      <w:t>9</w:t>
    </w:r>
    <w:r>
      <w:rPr>
        <w:rStyle w:val="af"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7B" w:rsidRDefault="0089267B">
      <w:r>
        <w:separator/>
      </w:r>
    </w:p>
  </w:footnote>
  <w:footnote w:type="continuationSeparator" w:id="1">
    <w:p w:rsidR="0089267B" w:rsidRDefault="00892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0674"/>
    <w:multiLevelType w:val="singleLevel"/>
    <w:tmpl w:val="7062D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bordersDoNotSurroundHeader/>
  <w:bordersDoNotSurroundFooter/>
  <w:attachedTemplate r:id="rId1"/>
  <w:defaultTabStop w:val="720"/>
  <w:autoHyphenation/>
  <w:consecutiveHyphenLimit w:val="5"/>
  <w:hyphenationZone w:val="1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820"/>
    <w:rsid w:val="006B31D6"/>
    <w:rsid w:val="0089267B"/>
    <w:rsid w:val="00CA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Theme="minorEastAsia"/>
      <w:b/>
      <w:caps/>
      <w:sz w:val="32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rFonts w:eastAsiaTheme="minorEastAsia"/>
      <w:b/>
      <w:bCs/>
      <w:caps/>
      <w:sz w:val="28"/>
    </w:rPr>
  </w:style>
  <w:style w:type="paragraph" w:styleId="3">
    <w:name w:val="heading 3"/>
    <w:basedOn w:val="a"/>
    <w:next w:val="a"/>
    <w:link w:val="30"/>
    <w:qFormat/>
    <w:pPr>
      <w:keepNext/>
      <w:ind w:left="709"/>
      <w:outlineLvl w:val="2"/>
    </w:pPr>
    <w:rPr>
      <w:rFonts w:eastAsiaTheme="minorEastAsia"/>
      <w:b/>
      <w:sz w:val="28"/>
    </w:rPr>
  </w:style>
  <w:style w:type="paragraph" w:styleId="4">
    <w:name w:val="heading 4"/>
    <w:basedOn w:val="a"/>
    <w:next w:val="a"/>
    <w:link w:val="40"/>
    <w:qFormat/>
    <w:pPr>
      <w:keepNext/>
      <w:snapToGrid w:val="0"/>
      <w:jc w:val="center"/>
      <w:outlineLvl w:val="3"/>
    </w:pPr>
    <w:rPr>
      <w:rFonts w:eastAsiaTheme="minor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ody Text Indent"/>
    <w:basedOn w:val="a"/>
    <w:link w:val="a8"/>
    <w:pPr>
      <w:snapToGrid w:val="0"/>
      <w:ind w:left="100" w:firstLine="720"/>
    </w:pPr>
  </w:style>
  <w:style w:type="character" w:customStyle="1" w:styleId="a8">
    <w:name w:val="Основной текст с отступом Знак"/>
    <w:basedOn w:val="a0"/>
    <w:link w:val="a7"/>
  </w:style>
  <w:style w:type="paragraph" w:styleId="21">
    <w:name w:val="Body Text Indent 2"/>
    <w:basedOn w:val="a"/>
    <w:link w:val="22"/>
    <w:pPr>
      <w:snapToGrid w:val="0"/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</w:style>
  <w:style w:type="paragraph" w:styleId="31">
    <w:name w:val="Body Text Indent 3"/>
    <w:basedOn w:val="a"/>
    <w:link w:val="32"/>
    <w:pPr>
      <w:snapToGrid w:val="0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sz w:val="16"/>
      <w:szCs w:val="16"/>
    </w:rPr>
  </w:style>
  <w:style w:type="paragraph" w:styleId="a9">
    <w:name w:val="Document Map"/>
    <w:basedOn w:val="a"/>
    <w:link w:val="aa"/>
    <w:semiHidden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basedOn w:val="a0"/>
    <w:link w:val="a9"/>
    <w:rPr>
      <w:rFonts w:ascii="Tahoma" w:hAnsi="Tahoma" w:cs="Tahoma"/>
      <w:sz w:val="16"/>
      <w:szCs w:val="16"/>
    </w:rPr>
  </w:style>
  <w:style w:type="paragraph" w:customStyle="1" w:styleId="Normal">
    <w:name w:val="Normal"/>
    <w:pPr>
      <w:widowControl w:val="0"/>
      <w:snapToGrid w:val="0"/>
      <w:spacing w:line="360" w:lineRule="auto"/>
      <w:ind w:firstLine="520"/>
    </w:pPr>
    <w:rPr>
      <w:rFonts w:ascii="Courier New" w:hAnsi="Courier New"/>
      <w:sz w:val="16"/>
    </w:rPr>
  </w:style>
  <w:style w:type="paragraph" w:customStyle="1" w:styleId="ab">
    <w:name w:val="Пояснение к формуле"/>
    <w:basedOn w:val="a"/>
    <w:next w:val="a"/>
    <w:pPr>
      <w:jc w:val="both"/>
    </w:pPr>
    <w:rPr>
      <w:sz w:val="28"/>
    </w:rPr>
  </w:style>
  <w:style w:type="paragraph" w:customStyle="1" w:styleId="ac">
    <w:name w:val="Рисунок"/>
    <w:basedOn w:val="a"/>
    <w:next w:val="a"/>
    <w:pPr>
      <w:keepNext/>
      <w:jc w:val="center"/>
    </w:pPr>
    <w:rPr>
      <w:sz w:val="28"/>
    </w:rPr>
  </w:style>
  <w:style w:type="paragraph" w:customStyle="1" w:styleId="ad">
    <w:name w:val="Формула"/>
    <w:basedOn w:val="a"/>
    <w:next w:val="a"/>
    <w:pPr>
      <w:keepLines/>
      <w:tabs>
        <w:tab w:val="center" w:pos="4536"/>
        <w:tab w:val="right" w:pos="9639"/>
      </w:tabs>
      <w:spacing w:before="120" w:after="120"/>
      <w:jc w:val="both"/>
    </w:pPr>
    <w:rPr>
      <w:sz w:val="28"/>
    </w:rPr>
  </w:style>
  <w:style w:type="paragraph" w:customStyle="1" w:styleId="ae">
    <w:name w:val="Формула по центру"/>
    <w:basedOn w:val="a"/>
    <w:next w:val="ab"/>
    <w:pPr>
      <w:tabs>
        <w:tab w:val="center" w:pos="4536"/>
        <w:tab w:val="right" w:pos="9072"/>
      </w:tabs>
      <w:spacing w:before="60" w:after="60"/>
      <w:jc w:val="both"/>
    </w:pPr>
    <w:rPr>
      <w:sz w:val="28"/>
    </w:rPr>
  </w:style>
  <w:style w:type="character" w:styleId="af">
    <w:name w:val="page number"/>
    <w:basedOn w:val="a0"/>
    <w:uiPriority w:val="99"/>
    <w:unhideWhenUsed/>
  </w:style>
  <w:style w:type="paragraph" w:styleId="af0">
    <w:name w:val="Balloon Text"/>
    <w:basedOn w:val="a"/>
    <w:link w:val="af1"/>
    <w:rsid w:val="00CA68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A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97" Type="http://schemas.openxmlformats.org/officeDocument/2006/relationships/image" Target="media/image48.wmf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image" Target="media/image44.png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2.bin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2062</Words>
  <Characters>11760</Characters>
  <Application>Microsoft Office Word</Application>
  <DocSecurity>0</DocSecurity>
  <Lines>98</Lines>
  <Paragraphs>27</Paragraphs>
  <ScaleCrop>false</ScaleCrop>
  <Company>TA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5-2</dc:title>
  <dc:creator>Stas Zh.</dc:creator>
  <cp:lastModifiedBy>zlodey</cp:lastModifiedBy>
  <cp:revision>3</cp:revision>
  <dcterms:created xsi:type="dcterms:W3CDTF">2014-11-26T12:17:00Z</dcterms:created>
  <dcterms:modified xsi:type="dcterms:W3CDTF">2014-11-26T12:18:00Z</dcterms:modified>
</cp:coreProperties>
</file>