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DE" w:rsidRPr="006A623E" w:rsidRDefault="00D955DE" w:rsidP="006A623E">
      <w:pPr>
        <w:suppressAutoHyphens/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623E" w:rsidRPr="006A623E" w:rsidRDefault="006A623E" w:rsidP="00F1243F">
      <w:pPr>
        <w:suppressAutoHyphens/>
        <w:spacing w:after="0" w:line="312" w:lineRule="auto"/>
        <w:ind w:firstLine="5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62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Задача 3.</w:t>
      </w:r>
    </w:p>
    <w:p w:rsidR="00F1243F" w:rsidRDefault="00F1243F" w:rsidP="006A623E">
      <w:pPr>
        <w:suppressAutoHyphens/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623E" w:rsidRPr="006A623E" w:rsidRDefault="006A623E" w:rsidP="006A623E">
      <w:pPr>
        <w:suppressAutoHyphens/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23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Предприятие приобрело материалы одного наименования по ценам (включая НДС 18 %):</w:t>
      </w:r>
    </w:p>
    <w:p w:rsidR="006A623E" w:rsidRPr="006A623E" w:rsidRDefault="006A623E" w:rsidP="006A623E">
      <w:pPr>
        <w:suppressAutoHyphens/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23E">
        <w:rPr>
          <w:rFonts w:ascii="Times New Roman" w:eastAsia="Times New Roman" w:hAnsi="Times New Roman" w:cs="Times New Roman"/>
          <w:sz w:val="28"/>
          <w:szCs w:val="28"/>
          <w:lang w:eastAsia="ar-SA"/>
        </w:rPr>
        <w:t>02 апреля – 10 единиц по 1500 рублей</w:t>
      </w:r>
    </w:p>
    <w:p w:rsidR="006A623E" w:rsidRPr="006A623E" w:rsidRDefault="006A623E" w:rsidP="006A623E">
      <w:pPr>
        <w:suppressAutoHyphens/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23E">
        <w:rPr>
          <w:rFonts w:ascii="Times New Roman" w:eastAsia="Times New Roman" w:hAnsi="Times New Roman" w:cs="Times New Roman"/>
          <w:sz w:val="28"/>
          <w:szCs w:val="28"/>
          <w:lang w:eastAsia="ar-SA"/>
        </w:rPr>
        <w:t>11 апреля  - 20 единиц по 1000 рублей</w:t>
      </w:r>
    </w:p>
    <w:p w:rsidR="006A623E" w:rsidRPr="006A623E" w:rsidRDefault="006A623E" w:rsidP="006A623E">
      <w:pPr>
        <w:suppressAutoHyphens/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23E">
        <w:rPr>
          <w:rFonts w:ascii="Times New Roman" w:eastAsia="Times New Roman" w:hAnsi="Times New Roman" w:cs="Times New Roman"/>
          <w:sz w:val="28"/>
          <w:szCs w:val="28"/>
          <w:lang w:eastAsia="ar-SA"/>
        </w:rPr>
        <w:t>28 апреля – 10 единиц по 1600 рублей</w:t>
      </w:r>
    </w:p>
    <w:p w:rsidR="006A623E" w:rsidRPr="006A623E" w:rsidRDefault="006A623E" w:rsidP="006A623E">
      <w:pPr>
        <w:suppressAutoHyphens/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23E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Было переданы в апреле в производство 30 единиц материалов.</w:t>
      </w:r>
    </w:p>
    <w:p w:rsidR="006A623E" w:rsidRPr="006A623E" w:rsidRDefault="006A623E" w:rsidP="006A623E">
      <w:pPr>
        <w:suppressAutoHyphens/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23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материальные затраты предприятия за апрель, используя методы  ФИФО, средней себестоимости.</w:t>
      </w:r>
    </w:p>
    <w:p w:rsidR="006A623E" w:rsidRPr="006A623E" w:rsidRDefault="006A623E" w:rsidP="006A623E">
      <w:pPr>
        <w:suppressAutoHyphens/>
        <w:spacing w:after="0" w:line="312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62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Составить бухгалтерские проводки.</w:t>
      </w:r>
    </w:p>
    <w:p w:rsidR="007A0B5C" w:rsidRDefault="007A0B5C" w:rsidP="006A623E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312" w:lineRule="auto"/>
        <w:ind w:firstLine="57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A0B5C" w:rsidRPr="007A0B5C" w:rsidRDefault="007A0B5C" w:rsidP="007A0B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7A0B5C">
        <w:rPr>
          <w:rFonts w:ascii="Times New Roman" w:eastAsia="Calibri" w:hAnsi="Times New Roman" w:cs="Times New Roman"/>
          <w:b/>
          <w:sz w:val="28"/>
        </w:rPr>
        <w:t>Решение:</w:t>
      </w:r>
    </w:p>
    <w:p w:rsidR="007A0B5C" w:rsidRPr="007A0B5C" w:rsidRDefault="007A0B5C" w:rsidP="007A0B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A0B5C" w:rsidRPr="007A0B5C" w:rsidRDefault="007A0B5C" w:rsidP="007A0B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A0B5C">
        <w:rPr>
          <w:rFonts w:ascii="Times New Roman" w:eastAsia="Calibri" w:hAnsi="Times New Roman" w:cs="Times New Roman"/>
          <w:sz w:val="28"/>
        </w:rPr>
        <w:t>Всего приобретено материалов на сумму:</w:t>
      </w:r>
    </w:p>
    <w:p w:rsidR="007A0B5C" w:rsidRPr="007A0B5C" w:rsidRDefault="007A0B5C" w:rsidP="007A0B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A0B5C">
        <w:rPr>
          <w:rFonts w:ascii="Times New Roman" w:eastAsia="Calibri" w:hAnsi="Times New Roman" w:cs="Times New Roman"/>
          <w:sz w:val="28"/>
        </w:rPr>
        <w:t>2.04 - Д-т 10 К-т 60- 10 ед. - 12772 </w:t>
      </w:r>
    </w:p>
    <w:p w:rsidR="007A0B5C" w:rsidRPr="007A0B5C" w:rsidRDefault="007A0B5C" w:rsidP="007A0B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A0B5C">
        <w:rPr>
          <w:rFonts w:ascii="Times New Roman" w:eastAsia="Calibri" w:hAnsi="Times New Roman" w:cs="Times New Roman"/>
          <w:sz w:val="28"/>
        </w:rPr>
        <w:t>11.04 - Д-т 10 К-т 60- 20 ед. -16949 </w:t>
      </w:r>
    </w:p>
    <w:p w:rsidR="007A0B5C" w:rsidRPr="007A0B5C" w:rsidRDefault="007A0B5C" w:rsidP="007A0B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A0B5C">
        <w:rPr>
          <w:rFonts w:ascii="Times New Roman" w:eastAsia="Calibri" w:hAnsi="Times New Roman" w:cs="Times New Roman"/>
          <w:sz w:val="28"/>
        </w:rPr>
        <w:t>28.04 - Д-т 10 К-т 60 - 10 ед. - 13559 </w:t>
      </w:r>
    </w:p>
    <w:p w:rsidR="007A0B5C" w:rsidRPr="007A0B5C" w:rsidRDefault="007A0B5C" w:rsidP="007A0B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A0B5C">
        <w:rPr>
          <w:rFonts w:ascii="Times New Roman" w:eastAsia="Calibri" w:hAnsi="Times New Roman" w:cs="Times New Roman"/>
          <w:sz w:val="28"/>
        </w:rPr>
        <w:t>ИТОГО приобретено : 40 ед. - 43280 </w:t>
      </w:r>
    </w:p>
    <w:p w:rsidR="007A0B5C" w:rsidRPr="007A0B5C" w:rsidRDefault="007A0B5C" w:rsidP="007A0B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6D0">
        <w:rPr>
          <w:rFonts w:ascii="Times New Roman" w:eastAsia="Calibri" w:hAnsi="Times New Roman" w:cs="Times New Roman"/>
          <w:sz w:val="28"/>
          <w:highlight w:val="yellow"/>
        </w:rPr>
        <w:t>по методу ФИФО</w:t>
      </w:r>
      <w:r w:rsidRPr="007A0B5C">
        <w:rPr>
          <w:rFonts w:ascii="Times New Roman" w:eastAsia="Calibri" w:hAnsi="Times New Roman" w:cs="Times New Roman"/>
          <w:sz w:val="28"/>
        </w:rPr>
        <w:t xml:space="preserve"> Д-т 20 К-т 10- 30 ед. на сумму (13559:10)х30=40677 </w:t>
      </w:r>
    </w:p>
    <w:p w:rsidR="007A0B5C" w:rsidRDefault="007A0B5C" w:rsidP="007A0B5C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312" w:lineRule="auto"/>
        <w:ind w:firstLine="57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0B5C">
        <w:rPr>
          <w:rFonts w:ascii="Times New Roman" w:eastAsia="Calibri" w:hAnsi="Times New Roman" w:cs="Times New Roman"/>
          <w:sz w:val="28"/>
        </w:rPr>
        <w:t>по средней себестоимости - Д-т 20 К-т 10 30 ед. на сумму (12772+16949+13559):40х30=32460</w:t>
      </w:r>
    </w:p>
    <w:p w:rsidR="007A0B5C" w:rsidRDefault="008636D0" w:rsidP="006A623E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312" w:lineRule="auto"/>
        <w:ind w:firstLine="57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2499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ar-SA"/>
        </w:rPr>
        <w:t>Метод ФИФО рас</w:t>
      </w:r>
      <w:r w:rsidR="00B2499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ar-SA"/>
        </w:rPr>
        <w:t>с</w:t>
      </w:r>
      <w:bookmarkStart w:id="0" w:name="_GoBack"/>
      <w:bookmarkEnd w:id="0"/>
      <w:r w:rsidRPr="00B2499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ar-SA"/>
        </w:rPr>
        <w:t>читан не верно.</w:t>
      </w:r>
    </w:p>
    <w:p w:rsidR="007A0B5C" w:rsidRDefault="007A0B5C" w:rsidP="006A623E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312" w:lineRule="auto"/>
        <w:ind w:firstLine="57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623E" w:rsidRPr="006A623E" w:rsidRDefault="006A623E" w:rsidP="00F1243F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360" w:lineRule="auto"/>
        <w:ind w:firstLine="57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A62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Задача 4</w:t>
      </w:r>
    </w:p>
    <w:p w:rsidR="00F1243F" w:rsidRDefault="00F1243F" w:rsidP="00F1243F">
      <w:pPr>
        <w:numPr>
          <w:ilvl w:val="0"/>
          <w:numId w:val="2"/>
        </w:numPr>
        <w:suppressAutoHyphens/>
        <w:autoSpaceDE w:val="0"/>
        <w:spacing w:after="0" w:line="360" w:lineRule="auto"/>
        <w:ind w:left="0" w:firstLine="680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</w:p>
    <w:p w:rsidR="006A623E" w:rsidRPr="006A623E" w:rsidRDefault="006A623E" w:rsidP="00F1243F">
      <w:pPr>
        <w:numPr>
          <w:ilvl w:val="0"/>
          <w:numId w:val="2"/>
        </w:numPr>
        <w:suppressAutoHyphens/>
        <w:autoSpaceDE w:val="0"/>
        <w:spacing w:after="0" w:line="360" w:lineRule="auto"/>
        <w:ind w:left="0" w:firstLine="680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6A623E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Организация перечислила предприятию, производящему автомобили, денежные средства за легковой автомобиль, мощность двигателя которого 150 </w:t>
      </w:r>
      <w:proofErr w:type="spellStart"/>
      <w:r w:rsidRPr="006A623E">
        <w:rPr>
          <w:rFonts w:ascii="Times New Roman" w:eastAsia="Times-Roman" w:hAnsi="Times New Roman" w:cs="Times New Roman"/>
          <w:sz w:val="28"/>
          <w:szCs w:val="28"/>
          <w:lang w:eastAsia="ar-SA"/>
        </w:rPr>
        <w:t>л.с</w:t>
      </w:r>
      <w:proofErr w:type="spellEnd"/>
      <w:r w:rsidRPr="006A623E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. Стоимость автомобиля без налогов составляет 340 600 руб. Автомобиль оприходован. Счет-фактура акцептован и оплачен </w:t>
      </w:r>
      <w:proofErr w:type="spellStart"/>
      <w:r w:rsidRPr="006A623E">
        <w:rPr>
          <w:rFonts w:ascii="Times New Roman" w:eastAsia="Times-Roman" w:hAnsi="Times New Roman" w:cs="Times New Roman"/>
          <w:sz w:val="28"/>
          <w:szCs w:val="28"/>
          <w:lang w:eastAsia="ar-SA"/>
        </w:rPr>
        <w:t>безналично</w:t>
      </w:r>
      <w:proofErr w:type="spellEnd"/>
      <w:r w:rsidRPr="006A623E">
        <w:rPr>
          <w:rFonts w:ascii="Times New Roman" w:eastAsia="Times-Roman" w:hAnsi="Times New Roman" w:cs="Times New Roman"/>
          <w:sz w:val="28"/>
          <w:szCs w:val="28"/>
          <w:lang w:eastAsia="ar-SA"/>
        </w:rPr>
        <w:t>.</w:t>
      </w:r>
    </w:p>
    <w:p w:rsidR="006A623E" w:rsidRPr="006A623E" w:rsidRDefault="006A623E" w:rsidP="00F1243F">
      <w:pPr>
        <w:numPr>
          <w:ilvl w:val="0"/>
          <w:numId w:val="2"/>
        </w:numPr>
        <w:suppressAutoHyphens/>
        <w:autoSpaceDE w:val="0"/>
        <w:spacing w:after="0" w:line="360" w:lineRule="auto"/>
        <w:ind w:left="0" w:firstLine="680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6A623E">
        <w:rPr>
          <w:rFonts w:ascii="Times New Roman" w:eastAsia="Times-Roman" w:hAnsi="Times New Roman" w:cs="Times New Roman"/>
          <w:sz w:val="28"/>
          <w:szCs w:val="28"/>
          <w:lang w:eastAsia="ar-SA"/>
        </w:rPr>
        <w:lastRenderedPageBreak/>
        <w:t>Оплачены через кассу организации услуги консультанта, оказанные им предприятию по договору возмездного оказания услуг по вопросу покупки автомобиля на сумму 1 770 руб., в том числе НДС по ставке 18%.</w:t>
      </w:r>
    </w:p>
    <w:p w:rsidR="006A623E" w:rsidRPr="006A623E" w:rsidRDefault="006A623E" w:rsidP="00F1243F">
      <w:pPr>
        <w:numPr>
          <w:ilvl w:val="0"/>
          <w:numId w:val="2"/>
        </w:numPr>
        <w:suppressAutoHyphens/>
        <w:autoSpaceDE w:val="0"/>
        <w:spacing w:after="0" w:line="360" w:lineRule="auto"/>
        <w:ind w:left="0" w:firstLine="680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6A623E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На автомобиль установлена охранная сигнализация, произведена антикоррозионная обработка специализированной организацией. Данная организация уплачивает единый налог на вмененный доход. Акцептован и оплачен </w:t>
      </w:r>
      <w:proofErr w:type="spellStart"/>
      <w:r w:rsidRPr="006A623E">
        <w:rPr>
          <w:rFonts w:ascii="Times New Roman" w:eastAsia="Times-Roman" w:hAnsi="Times New Roman" w:cs="Times New Roman"/>
          <w:sz w:val="28"/>
          <w:szCs w:val="28"/>
          <w:lang w:eastAsia="ar-SA"/>
        </w:rPr>
        <w:t>безналично</w:t>
      </w:r>
      <w:proofErr w:type="spellEnd"/>
      <w:r w:rsidRPr="006A623E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счет этой организации на сумму 32 804 руб., в том числе НДС по ставке 18%.</w:t>
      </w:r>
    </w:p>
    <w:p w:rsidR="006A623E" w:rsidRPr="006A623E" w:rsidRDefault="006A623E" w:rsidP="00F1243F">
      <w:pPr>
        <w:numPr>
          <w:ilvl w:val="0"/>
          <w:numId w:val="2"/>
        </w:numPr>
        <w:suppressAutoHyphens/>
        <w:autoSpaceDE w:val="0"/>
        <w:spacing w:after="0" w:line="360" w:lineRule="auto"/>
        <w:ind w:left="0" w:firstLine="680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6A623E">
        <w:rPr>
          <w:rFonts w:ascii="Times New Roman" w:eastAsia="Times-Roman" w:hAnsi="Times New Roman" w:cs="Times New Roman"/>
          <w:sz w:val="28"/>
          <w:szCs w:val="28"/>
          <w:lang w:eastAsia="ar-SA"/>
        </w:rPr>
        <w:t>Произведена государственная регистрация данного автомобиля, расходы на которую составили 600 руб. Оплата произведена через подотчетное лицо.</w:t>
      </w:r>
    </w:p>
    <w:p w:rsidR="006A623E" w:rsidRPr="006A623E" w:rsidRDefault="006A623E" w:rsidP="00F1243F">
      <w:pPr>
        <w:numPr>
          <w:ilvl w:val="0"/>
          <w:numId w:val="2"/>
        </w:numPr>
        <w:suppressAutoHyphens/>
        <w:autoSpaceDE w:val="0"/>
        <w:spacing w:after="0" w:line="360" w:lineRule="auto"/>
        <w:ind w:left="0" w:firstLine="680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6A623E">
        <w:rPr>
          <w:rFonts w:ascii="Times New Roman" w:eastAsia="Times-Roman" w:hAnsi="Times New Roman" w:cs="Times New Roman"/>
          <w:sz w:val="28"/>
          <w:szCs w:val="28"/>
          <w:lang w:eastAsia="ar-SA"/>
        </w:rPr>
        <w:t>Автомобиль передан в эксплуатацию. Данное предприятие освобождено от уплаты НДС.</w:t>
      </w:r>
    </w:p>
    <w:p w:rsidR="006A623E" w:rsidRDefault="006A623E" w:rsidP="00F1243F">
      <w:pPr>
        <w:numPr>
          <w:ilvl w:val="0"/>
          <w:numId w:val="2"/>
        </w:numPr>
        <w:suppressAutoHyphens/>
        <w:autoSpaceDE w:val="0"/>
        <w:spacing w:after="0" w:line="360" w:lineRule="auto"/>
        <w:ind w:left="0" w:firstLine="680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6A623E">
        <w:rPr>
          <w:rFonts w:ascii="Times New Roman" w:eastAsia="Times-Roman" w:hAnsi="Times New Roman" w:cs="Times New Roman"/>
          <w:sz w:val="28"/>
          <w:szCs w:val="28"/>
          <w:lang w:eastAsia="ar-SA"/>
        </w:rPr>
        <w:t>Отразить операции по оприходованию и передаче в эксплуатацию автомобиля.</w:t>
      </w:r>
    </w:p>
    <w:p w:rsidR="007A0B5C" w:rsidRDefault="007A0B5C" w:rsidP="007A0B5C">
      <w:pPr>
        <w:suppressAutoHyphens/>
        <w:autoSpaceDE w:val="0"/>
        <w:spacing w:after="0" w:line="312" w:lineRule="auto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</w:p>
    <w:p w:rsidR="007A0B5C" w:rsidRDefault="007A0B5C" w:rsidP="007A0B5C">
      <w:pPr>
        <w:suppressAutoHyphens/>
        <w:autoSpaceDE w:val="0"/>
        <w:spacing w:after="0" w:line="312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  <w:lang w:eastAsia="ar-SA"/>
        </w:rPr>
      </w:pPr>
      <w:r w:rsidRPr="007A0B5C">
        <w:rPr>
          <w:rFonts w:ascii="Times New Roman" w:eastAsia="Times-Roman" w:hAnsi="Times New Roman" w:cs="Times New Roman"/>
          <w:b/>
          <w:sz w:val="28"/>
          <w:szCs w:val="28"/>
          <w:lang w:eastAsia="ar-SA"/>
        </w:rPr>
        <w:t>Решение</w:t>
      </w:r>
      <w:r>
        <w:rPr>
          <w:rFonts w:ascii="Times New Roman" w:eastAsia="Times-Roman" w:hAnsi="Times New Roman" w:cs="Times New Roman"/>
          <w:b/>
          <w:sz w:val="28"/>
          <w:szCs w:val="28"/>
          <w:lang w:eastAsia="ar-SA"/>
        </w:rPr>
        <w:t>:</w:t>
      </w:r>
    </w:p>
    <w:p w:rsidR="007A0B5C" w:rsidRDefault="007A0B5C" w:rsidP="007A0B5C">
      <w:pPr>
        <w:suppressAutoHyphens/>
        <w:autoSpaceDE w:val="0"/>
        <w:spacing w:after="0" w:line="312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ar-SA"/>
        </w:rPr>
      </w:pPr>
    </w:p>
    <w:p w:rsidR="00F1243F" w:rsidRDefault="00F1243F" w:rsidP="007A0B5C">
      <w:pPr>
        <w:suppressAutoHyphens/>
        <w:autoSpaceDE w:val="0"/>
        <w:spacing w:after="0" w:line="312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ar-SA"/>
        </w:rPr>
      </w:pPr>
    </w:p>
    <w:p w:rsidR="007A0B5C" w:rsidRDefault="007A0B5C" w:rsidP="007A0B5C">
      <w:pPr>
        <w:suppressAutoHyphens/>
        <w:autoSpaceDE w:val="0"/>
        <w:spacing w:after="0" w:line="312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-Roman" w:hAnsi="Times New Roman" w:cs="Times New Roman"/>
          <w:b/>
          <w:sz w:val="28"/>
          <w:szCs w:val="28"/>
          <w:lang w:eastAsia="ar-SA"/>
        </w:rPr>
        <w:t>Журнал хозяйственный операций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7A0B5C" w:rsidRPr="00F1243F" w:rsidTr="00F1243F">
        <w:tc>
          <w:tcPr>
            <w:tcW w:w="675" w:type="dxa"/>
            <w:vMerge w:val="restart"/>
          </w:tcPr>
          <w:p w:rsidR="007A0B5C" w:rsidRPr="00F1243F" w:rsidRDefault="007A0B5C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53" w:type="dxa"/>
            <w:vMerge w:val="restart"/>
          </w:tcPr>
          <w:p w:rsidR="007A0B5C" w:rsidRPr="00F1243F" w:rsidRDefault="007A0B5C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Содержание хозяйственной операции</w:t>
            </w:r>
          </w:p>
        </w:tc>
        <w:tc>
          <w:tcPr>
            <w:tcW w:w="1914" w:type="dxa"/>
            <w:vMerge w:val="restart"/>
          </w:tcPr>
          <w:p w:rsidR="007A0B5C" w:rsidRPr="00F1243F" w:rsidRDefault="007A0B5C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3829" w:type="dxa"/>
            <w:gridSpan w:val="2"/>
          </w:tcPr>
          <w:p w:rsidR="007A0B5C" w:rsidRPr="00F1243F" w:rsidRDefault="007A0B5C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Проводка</w:t>
            </w:r>
          </w:p>
        </w:tc>
      </w:tr>
      <w:tr w:rsidR="007A0B5C" w:rsidRPr="00F1243F" w:rsidTr="00F1243F">
        <w:tc>
          <w:tcPr>
            <w:tcW w:w="675" w:type="dxa"/>
            <w:vMerge/>
          </w:tcPr>
          <w:p w:rsidR="007A0B5C" w:rsidRPr="00F1243F" w:rsidRDefault="007A0B5C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3" w:type="dxa"/>
            <w:vMerge/>
          </w:tcPr>
          <w:p w:rsidR="007A0B5C" w:rsidRPr="00F1243F" w:rsidRDefault="007A0B5C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vMerge/>
          </w:tcPr>
          <w:p w:rsidR="007A0B5C" w:rsidRPr="00F1243F" w:rsidRDefault="007A0B5C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7A0B5C" w:rsidRPr="00F1243F" w:rsidRDefault="007A0B5C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Д</w:t>
            </w:r>
          </w:p>
        </w:tc>
        <w:tc>
          <w:tcPr>
            <w:tcW w:w="1915" w:type="dxa"/>
          </w:tcPr>
          <w:p w:rsidR="007A0B5C" w:rsidRPr="00F1243F" w:rsidRDefault="007A0B5C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К</w:t>
            </w:r>
          </w:p>
        </w:tc>
      </w:tr>
      <w:tr w:rsidR="007A0B5C" w:rsidRPr="00F1243F" w:rsidTr="00F1243F">
        <w:tc>
          <w:tcPr>
            <w:tcW w:w="675" w:type="dxa"/>
          </w:tcPr>
          <w:p w:rsidR="007A0B5C" w:rsidRPr="00F1243F" w:rsidRDefault="00F35261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3" w:type="dxa"/>
          </w:tcPr>
          <w:p w:rsidR="007A0B5C" w:rsidRPr="00F1243F" w:rsidRDefault="00F35261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Оприходован автомобиль</w:t>
            </w:r>
          </w:p>
        </w:tc>
        <w:tc>
          <w:tcPr>
            <w:tcW w:w="1914" w:type="dxa"/>
          </w:tcPr>
          <w:p w:rsidR="007A0B5C" w:rsidRPr="008636D0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401908</w:t>
            </w:r>
            <w:r w:rsidR="008636D0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636D0">
              <w:rPr>
                <w:rFonts w:ascii="Times New Roman" w:eastAsia="Times-Roman" w:hAnsi="Times New Roman" w:cs="Times New Roman"/>
                <w:color w:val="FF0000"/>
                <w:sz w:val="24"/>
                <w:szCs w:val="24"/>
                <w:lang w:eastAsia="ar-SA"/>
              </w:rPr>
              <w:t>НДС</w:t>
            </w:r>
          </w:p>
        </w:tc>
        <w:tc>
          <w:tcPr>
            <w:tcW w:w="1914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915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7A0B5C" w:rsidRPr="00F1243F" w:rsidTr="00F1243F">
        <w:tc>
          <w:tcPr>
            <w:tcW w:w="675" w:type="dxa"/>
          </w:tcPr>
          <w:p w:rsidR="007A0B5C" w:rsidRPr="00F1243F" w:rsidRDefault="00F35261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53" w:type="dxa"/>
          </w:tcPr>
          <w:p w:rsidR="007A0B5C" w:rsidRPr="00F1243F" w:rsidRDefault="00F35261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 xml:space="preserve">Акцептован и оплачен </w:t>
            </w:r>
            <w:proofErr w:type="spellStart"/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безналично</w:t>
            </w:r>
            <w:proofErr w:type="spellEnd"/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 xml:space="preserve"> счет за автомобиль</w:t>
            </w:r>
          </w:p>
        </w:tc>
        <w:tc>
          <w:tcPr>
            <w:tcW w:w="1914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401908</w:t>
            </w:r>
          </w:p>
        </w:tc>
        <w:tc>
          <w:tcPr>
            <w:tcW w:w="1914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15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</w:tr>
      <w:tr w:rsidR="007A0B5C" w:rsidRPr="00F1243F" w:rsidTr="00F1243F">
        <w:tc>
          <w:tcPr>
            <w:tcW w:w="675" w:type="dxa"/>
          </w:tcPr>
          <w:p w:rsidR="007A0B5C" w:rsidRPr="00F1243F" w:rsidRDefault="00F35261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53" w:type="dxa"/>
          </w:tcPr>
          <w:p w:rsidR="007A0B5C" w:rsidRPr="00F1243F" w:rsidRDefault="00F35261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Учтены услуги консультанта</w:t>
            </w:r>
          </w:p>
        </w:tc>
        <w:tc>
          <w:tcPr>
            <w:tcW w:w="1914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1770</w:t>
            </w:r>
            <w:r w:rsidR="008636D0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 xml:space="preserve"> НДС</w:t>
            </w:r>
          </w:p>
        </w:tc>
        <w:tc>
          <w:tcPr>
            <w:tcW w:w="1914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915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7A0B5C" w:rsidRPr="00F1243F" w:rsidTr="00F1243F">
        <w:tc>
          <w:tcPr>
            <w:tcW w:w="675" w:type="dxa"/>
          </w:tcPr>
          <w:p w:rsidR="007A0B5C" w:rsidRPr="00F1243F" w:rsidRDefault="00F35261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53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Оплачены услуги консультанта</w:t>
            </w:r>
          </w:p>
        </w:tc>
        <w:tc>
          <w:tcPr>
            <w:tcW w:w="1914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1770</w:t>
            </w:r>
          </w:p>
        </w:tc>
        <w:tc>
          <w:tcPr>
            <w:tcW w:w="1914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15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7A0B5C" w:rsidRPr="00F1243F" w:rsidTr="00F1243F">
        <w:tc>
          <w:tcPr>
            <w:tcW w:w="675" w:type="dxa"/>
          </w:tcPr>
          <w:p w:rsidR="007A0B5C" w:rsidRPr="00F1243F" w:rsidRDefault="00F35261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53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Учтены услуги по установке охранной сигнализации и антикоррозийной обработке</w:t>
            </w:r>
          </w:p>
        </w:tc>
        <w:tc>
          <w:tcPr>
            <w:tcW w:w="1914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32804</w:t>
            </w:r>
            <w:r w:rsidR="008636D0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 xml:space="preserve"> НДС</w:t>
            </w:r>
          </w:p>
        </w:tc>
        <w:tc>
          <w:tcPr>
            <w:tcW w:w="1914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915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7A0B5C" w:rsidRPr="00F1243F" w:rsidTr="00F1243F">
        <w:tc>
          <w:tcPr>
            <w:tcW w:w="675" w:type="dxa"/>
          </w:tcPr>
          <w:p w:rsidR="007A0B5C" w:rsidRPr="00F1243F" w:rsidRDefault="00F35261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53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 w:rsidRPr="00F1243F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 xml:space="preserve">Акцептован и оплачен счет за услуги по установке охранной сигнализации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 xml:space="preserve"> и антикоррозийной обработке</w:t>
            </w:r>
          </w:p>
        </w:tc>
        <w:tc>
          <w:tcPr>
            <w:tcW w:w="1914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32804</w:t>
            </w:r>
          </w:p>
        </w:tc>
        <w:tc>
          <w:tcPr>
            <w:tcW w:w="1914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15" w:type="dxa"/>
          </w:tcPr>
          <w:p w:rsidR="007A0B5C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</w:tr>
      <w:tr w:rsidR="00F1243F" w:rsidRPr="00F1243F" w:rsidTr="00F1243F">
        <w:tc>
          <w:tcPr>
            <w:tcW w:w="675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53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 xml:space="preserve">Учтена государственная 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lastRenderedPageBreak/>
              <w:t>регистрация автомобиля</w:t>
            </w:r>
          </w:p>
        </w:tc>
        <w:tc>
          <w:tcPr>
            <w:tcW w:w="1914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lastRenderedPageBreak/>
              <w:t>600</w:t>
            </w:r>
          </w:p>
        </w:tc>
        <w:tc>
          <w:tcPr>
            <w:tcW w:w="1914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915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F1243F" w:rsidRPr="00F1243F" w:rsidTr="00F1243F">
        <w:tc>
          <w:tcPr>
            <w:tcW w:w="675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153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Выданы деньги из кассы подотчетному лицу</w:t>
            </w:r>
          </w:p>
        </w:tc>
        <w:tc>
          <w:tcPr>
            <w:tcW w:w="1914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914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915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F1243F" w:rsidRPr="00F1243F" w:rsidTr="00F1243F">
        <w:tc>
          <w:tcPr>
            <w:tcW w:w="675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53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Оплачена государственная регистрация автомобиля через подотчетное лицо</w:t>
            </w:r>
          </w:p>
        </w:tc>
        <w:tc>
          <w:tcPr>
            <w:tcW w:w="1914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914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60</w:t>
            </w:r>
            <w:r w:rsidR="008636D0"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636D0" w:rsidRPr="008636D0">
              <w:rPr>
                <w:rFonts w:ascii="Times New Roman" w:eastAsia="Times-Roman" w:hAnsi="Times New Roman" w:cs="Times New Roman"/>
                <w:color w:val="FF0000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915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</w:tr>
      <w:tr w:rsidR="00F1243F" w:rsidRPr="00F1243F" w:rsidTr="00F1243F">
        <w:tc>
          <w:tcPr>
            <w:tcW w:w="675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53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Автомобиль введен в эксплуатацию</w:t>
            </w:r>
          </w:p>
        </w:tc>
        <w:tc>
          <w:tcPr>
            <w:tcW w:w="1914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437082</w:t>
            </w:r>
          </w:p>
        </w:tc>
        <w:tc>
          <w:tcPr>
            <w:tcW w:w="1914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915" w:type="dxa"/>
          </w:tcPr>
          <w:p w:rsidR="00F1243F" w:rsidRPr="00F1243F" w:rsidRDefault="00F1243F" w:rsidP="00F1243F">
            <w:pPr>
              <w:suppressAutoHyphens/>
              <w:autoSpaceDE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</w:tr>
    </w:tbl>
    <w:p w:rsidR="007A0B5C" w:rsidRPr="007A0B5C" w:rsidRDefault="007A0B5C" w:rsidP="007A0B5C">
      <w:pPr>
        <w:suppressAutoHyphens/>
        <w:autoSpaceDE w:val="0"/>
        <w:spacing w:after="0" w:line="312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  <w:lang w:eastAsia="ar-SA"/>
        </w:rPr>
      </w:pPr>
    </w:p>
    <w:p w:rsidR="006A623E" w:rsidRPr="006A623E" w:rsidRDefault="006A623E" w:rsidP="00872168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360" w:lineRule="auto"/>
        <w:ind w:firstLine="57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623E" w:rsidRPr="006A623E" w:rsidRDefault="006A623E" w:rsidP="00872168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360" w:lineRule="auto"/>
        <w:ind w:firstLine="57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A62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Задача 5.</w:t>
      </w:r>
    </w:p>
    <w:p w:rsidR="00F1243F" w:rsidRDefault="00F1243F" w:rsidP="00872168">
      <w:pPr>
        <w:suppressAutoHyphens/>
        <w:spacing w:after="0" w:line="360" w:lineRule="auto"/>
        <w:ind w:firstLine="57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A623E" w:rsidRPr="006A623E" w:rsidRDefault="006A623E" w:rsidP="00872168">
      <w:pPr>
        <w:suppressAutoHyphens/>
        <w:spacing w:after="0" w:line="360" w:lineRule="auto"/>
        <w:ind w:firstLine="57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A623E">
        <w:rPr>
          <w:rFonts w:ascii="Times New Roman" w:eastAsia="Arial" w:hAnsi="Times New Roman" w:cs="Times New Roman"/>
          <w:sz w:val="28"/>
          <w:szCs w:val="28"/>
          <w:lang w:eastAsia="ar-SA"/>
        </w:rPr>
        <w:t>Со склада организации похищены материалы на сумму 4 500 руб. Виновные установлены. Материалы не возвращены. Рыночная стоимость материалов – 5 000 руб. Сумма ущерба взыскивается из заработной платы виновного лица.</w:t>
      </w:r>
    </w:p>
    <w:p w:rsidR="006A623E" w:rsidRPr="006A623E" w:rsidRDefault="006A623E" w:rsidP="00872168">
      <w:pPr>
        <w:suppressAutoHyphens/>
        <w:spacing w:after="0" w:line="360" w:lineRule="auto"/>
        <w:ind w:firstLine="57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A623E">
        <w:rPr>
          <w:rFonts w:ascii="Times New Roman" w:eastAsia="Arial" w:hAnsi="Times New Roman" w:cs="Times New Roman"/>
          <w:sz w:val="28"/>
          <w:szCs w:val="28"/>
          <w:lang w:eastAsia="ar-SA"/>
        </w:rPr>
        <w:t>Определить сумму заработной платы к выдаче за отчетный месяц данному виновному лицу, если известно, что должностной оклад 3 700 руб., отработаны все дни в соответствии с рабочим графиком. Совокупный доход с начала года до отчетного месяца 18500 руб. В бухгалтерию предприятие представлено заявление о праве на стандартный вычет одного иждивенца.</w:t>
      </w:r>
    </w:p>
    <w:p w:rsidR="006A623E" w:rsidRDefault="006A623E" w:rsidP="00872168">
      <w:pPr>
        <w:suppressAutoHyphens/>
        <w:spacing w:after="0" w:line="360" w:lineRule="auto"/>
        <w:ind w:firstLine="57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A623E">
        <w:rPr>
          <w:rFonts w:ascii="Times New Roman" w:eastAsia="Arial" w:hAnsi="Times New Roman" w:cs="Times New Roman"/>
          <w:sz w:val="28"/>
          <w:szCs w:val="28"/>
          <w:lang w:eastAsia="ar-SA"/>
        </w:rPr>
        <w:t>Составить все возможные бухгалтерские проводки.</w:t>
      </w:r>
    </w:p>
    <w:p w:rsidR="00B2499E" w:rsidRDefault="00B2499E" w:rsidP="00872168">
      <w:pPr>
        <w:suppressAutoHyphens/>
        <w:spacing w:after="0" w:line="360" w:lineRule="auto"/>
        <w:ind w:firstLine="578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A0B5C" w:rsidRPr="007A0B5C" w:rsidRDefault="007A0B5C" w:rsidP="00872168">
      <w:pPr>
        <w:suppressAutoHyphens/>
        <w:spacing w:after="0" w:line="360" w:lineRule="auto"/>
        <w:ind w:firstLine="578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A0B5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Решение:</w:t>
      </w:r>
    </w:p>
    <w:p w:rsidR="007A0B5C" w:rsidRDefault="007A0B5C" w:rsidP="00872168">
      <w:pPr>
        <w:suppressAutoHyphens/>
        <w:spacing w:after="0" w:line="360" w:lineRule="auto"/>
        <w:ind w:firstLine="57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A0B5C" w:rsidRPr="007A0B5C" w:rsidRDefault="007A0B5C" w:rsidP="00872168">
      <w:pPr>
        <w:suppressAutoHyphens/>
        <w:spacing w:after="0" w:line="360" w:lineRule="auto"/>
        <w:ind w:firstLine="57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7A0B5C">
        <w:rPr>
          <w:rFonts w:ascii="Times New Roman" w:eastAsia="Arial" w:hAnsi="Times New Roman" w:cs="Times New Roman"/>
          <w:sz w:val="28"/>
          <w:szCs w:val="28"/>
          <w:lang w:eastAsia="ar-SA"/>
        </w:rPr>
        <w:t>Дт</w:t>
      </w:r>
      <w:proofErr w:type="spellEnd"/>
      <w:r w:rsidRPr="007A0B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94 </w:t>
      </w:r>
      <w:proofErr w:type="spellStart"/>
      <w:r w:rsidRPr="007A0B5C">
        <w:rPr>
          <w:rFonts w:ascii="Times New Roman" w:eastAsia="Arial" w:hAnsi="Times New Roman" w:cs="Times New Roman"/>
          <w:sz w:val="28"/>
          <w:szCs w:val="28"/>
          <w:lang w:eastAsia="ar-SA"/>
        </w:rPr>
        <w:t>Кт</w:t>
      </w:r>
      <w:proofErr w:type="spellEnd"/>
      <w:r w:rsidRPr="007A0B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10 - на сумму стоимости недостающих материалов – 4500 руб.;</w:t>
      </w:r>
    </w:p>
    <w:p w:rsidR="007A0B5C" w:rsidRPr="007A0B5C" w:rsidRDefault="007A0B5C" w:rsidP="00872168">
      <w:pPr>
        <w:suppressAutoHyphens/>
        <w:spacing w:after="0" w:line="360" w:lineRule="auto"/>
        <w:ind w:firstLine="57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7A0B5C">
        <w:rPr>
          <w:rFonts w:ascii="Times New Roman" w:eastAsia="Arial" w:hAnsi="Times New Roman" w:cs="Times New Roman"/>
          <w:sz w:val="28"/>
          <w:szCs w:val="28"/>
          <w:lang w:eastAsia="ar-SA"/>
        </w:rPr>
        <w:t>Дт</w:t>
      </w:r>
      <w:proofErr w:type="spellEnd"/>
      <w:r w:rsidRPr="007A0B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73-2 </w:t>
      </w:r>
      <w:proofErr w:type="spellStart"/>
      <w:r w:rsidRPr="007A0B5C">
        <w:rPr>
          <w:rFonts w:ascii="Times New Roman" w:eastAsia="Arial" w:hAnsi="Times New Roman" w:cs="Times New Roman"/>
          <w:sz w:val="28"/>
          <w:szCs w:val="28"/>
          <w:lang w:eastAsia="ar-SA"/>
        </w:rPr>
        <w:t>Кт</w:t>
      </w:r>
      <w:proofErr w:type="spellEnd"/>
      <w:r w:rsidRPr="007A0B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98 – на разницу между суммой, взыскиваемой с виновного лица, и фактическим размером ущерба – 500 руб. (5000 руб. – 4500 руб.)</w:t>
      </w:r>
    </w:p>
    <w:p w:rsidR="007A0B5C" w:rsidRPr="007A0B5C" w:rsidRDefault="007A0B5C" w:rsidP="00872168">
      <w:pPr>
        <w:suppressAutoHyphens/>
        <w:spacing w:after="0" w:line="360" w:lineRule="auto"/>
        <w:ind w:firstLine="57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7A0B5C">
        <w:rPr>
          <w:rFonts w:ascii="Times New Roman" w:eastAsia="Arial" w:hAnsi="Times New Roman" w:cs="Times New Roman"/>
          <w:sz w:val="28"/>
          <w:szCs w:val="28"/>
          <w:lang w:eastAsia="ar-SA"/>
        </w:rPr>
        <w:t>Дт</w:t>
      </w:r>
      <w:proofErr w:type="spellEnd"/>
      <w:r w:rsidRPr="007A0B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70 </w:t>
      </w:r>
      <w:proofErr w:type="spellStart"/>
      <w:r w:rsidRPr="007A0B5C">
        <w:rPr>
          <w:rFonts w:ascii="Times New Roman" w:eastAsia="Arial" w:hAnsi="Times New Roman" w:cs="Times New Roman"/>
          <w:sz w:val="28"/>
          <w:szCs w:val="28"/>
          <w:lang w:eastAsia="ar-SA"/>
        </w:rPr>
        <w:t>Кт</w:t>
      </w:r>
      <w:proofErr w:type="spellEnd"/>
      <w:r w:rsidRPr="007A0B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73 – на сумму ущерба, удержанную из заработной платы виновного работника – 5000 руб.</w:t>
      </w:r>
    </w:p>
    <w:p w:rsidR="007A0B5C" w:rsidRDefault="007A0B5C" w:rsidP="00872168">
      <w:pPr>
        <w:suppressAutoHyphens/>
        <w:spacing w:after="0" w:line="360" w:lineRule="auto"/>
        <w:ind w:firstLine="57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spellStart"/>
      <w:r w:rsidRPr="007A0B5C">
        <w:rPr>
          <w:rFonts w:ascii="Times New Roman" w:eastAsia="Arial" w:hAnsi="Times New Roman" w:cs="Times New Roman"/>
          <w:sz w:val="28"/>
          <w:szCs w:val="28"/>
          <w:lang w:eastAsia="ar-SA"/>
        </w:rPr>
        <w:t>Дт</w:t>
      </w:r>
      <w:proofErr w:type="spellEnd"/>
      <w:r w:rsidRPr="007A0B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98 </w:t>
      </w:r>
      <w:proofErr w:type="spellStart"/>
      <w:r w:rsidRPr="007A0B5C">
        <w:rPr>
          <w:rFonts w:ascii="Times New Roman" w:eastAsia="Arial" w:hAnsi="Times New Roman" w:cs="Times New Roman"/>
          <w:sz w:val="28"/>
          <w:szCs w:val="28"/>
          <w:lang w:eastAsia="ar-SA"/>
        </w:rPr>
        <w:t>Кт</w:t>
      </w:r>
      <w:proofErr w:type="spellEnd"/>
      <w:r w:rsidRPr="007A0B5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91 – на разницу между суммой, взыскиваемой с виновного лица, и фактическим размером ущерба – 500 руб.</w:t>
      </w:r>
    </w:p>
    <w:p w:rsidR="00B2499E" w:rsidRDefault="00B2499E" w:rsidP="00B2499E">
      <w:pPr>
        <w:suppressAutoHyphens/>
        <w:spacing w:after="0" w:line="360" w:lineRule="auto"/>
        <w:ind w:firstLine="57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36D0"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  <w:t>Сумма 4500 не отнесена на виновное лицо</w:t>
      </w:r>
    </w:p>
    <w:p w:rsidR="00B2499E" w:rsidRPr="007A0B5C" w:rsidRDefault="00B2499E" w:rsidP="00872168">
      <w:pPr>
        <w:suppressAutoHyphens/>
        <w:spacing w:after="0" w:line="360" w:lineRule="auto"/>
        <w:ind w:firstLine="57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499E"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  <w:lastRenderedPageBreak/>
        <w:t xml:space="preserve">не подсчитан итог </w:t>
      </w:r>
      <w:proofErr w:type="spellStart"/>
      <w:r w:rsidRPr="00B2499E"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  <w:t>зп</w:t>
      </w:r>
      <w:proofErr w:type="spellEnd"/>
    </w:p>
    <w:p w:rsidR="007A0B5C" w:rsidRPr="007A0B5C" w:rsidRDefault="007A0B5C" w:rsidP="007A0B5C">
      <w:pPr>
        <w:suppressAutoHyphens/>
        <w:spacing w:after="0" w:line="312" w:lineRule="auto"/>
        <w:ind w:firstLine="57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A0B5C" w:rsidRPr="006A623E" w:rsidRDefault="007A0B5C" w:rsidP="006A623E">
      <w:pPr>
        <w:suppressAutoHyphens/>
        <w:spacing w:after="0" w:line="312" w:lineRule="auto"/>
        <w:ind w:firstLine="57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A623E" w:rsidRDefault="006A623E"/>
    <w:sectPr w:rsidR="006A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26204249"/>
    <w:multiLevelType w:val="hybridMultilevel"/>
    <w:tmpl w:val="D602CAF2"/>
    <w:lvl w:ilvl="0" w:tplc="B99047F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91"/>
    <w:rsid w:val="00003896"/>
    <w:rsid w:val="000D3891"/>
    <w:rsid w:val="00327275"/>
    <w:rsid w:val="00356147"/>
    <w:rsid w:val="003C53EE"/>
    <w:rsid w:val="004F78F5"/>
    <w:rsid w:val="006010A6"/>
    <w:rsid w:val="00673133"/>
    <w:rsid w:val="006A623E"/>
    <w:rsid w:val="007A0B5C"/>
    <w:rsid w:val="008636D0"/>
    <w:rsid w:val="00872168"/>
    <w:rsid w:val="00880FFD"/>
    <w:rsid w:val="008A37E3"/>
    <w:rsid w:val="008F7B54"/>
    <w:rsid w:val="0092063E"/>
    <w:rsid w:val="00996978"/>
    <w:rsid w:val="00A629D0"/>
    <w:rsid w:val="00B2499E"/>
    <w:rsid w:val="00D30F31"/>
    <w:rsid w:val="00D955DE"/>
    <w:rsid w:val="00F1243F"/>
    <w:rsid w:val="00F31FD0"/>
    <w:rsid w:val="00F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623E"/>
    <w:pPr>
      <w:ind w:left="720"/>
      <w:contextualSpacing/>
    </w:pPr>
  </w:style>
  <w:style w:type="table" w:styleId="a4">
    <w:name w:val="Table Grid"/>
    <w:basedOn w:val="a1"/>
    <w:uiPriority w:val="59"/>
    <w:rsid w:val="007A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955DE"/>
    <w:pPr>
      <w:spacing w:before="100" w:beforeAutospacing="1" w:after="119" w:line="36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0FFD"/>
  </w:style>
  <w:style w:type="numbering" w:customStyle="1" w:styleId="2">
    <w:name w:val="Нет списка2"/>
    <w:next w:val="a2"/>
    <w:uiPriority w:val="99"/>
    <w:semiHidden/>
    <w:unhideWhenUsed/>
    <w:rsid w:val="008F7B54"/>
  </w:style>
  <w:style w:type="character" w:styleId="a6">
    <w:name w:val="Hyperlink"/>
    <w:basedOn w:val="a0"/>
    <w:uiPriority w:val="99"/>
    <w:semiHidden/>
    <w:unhideWhenUsed/>
    <w:rsid w:val="008F7B54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8F7B54"/>
    <w:rPr>
      <w:color w:val="800080"/>
      <w:u w:val="single"/>
    </w:rPr>
  </w:style>
  <w:style w:type="character" w:styleId="a7">
    <w:name w:val="FollowedHyperlink"/>
    <w:basedOn w:val="a0"/>
    <w:uiPriority w:val="99"/>
    <w:semiHidden/>
    <w:unhideWhenUsed/>
    <w:rsid w:val="008F7B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623E"/>
    <w:pPr>
      <w:ind w:left="720"/>
      <w:contextualSpacing/>
    </w:pPr>
  </w:style>
  <w:style w:type="table" w:styleId="a4">
    <w:name w:val="Table Grid"/>
    <w:basedOn w:val="a1"/>
    <w:uiPriority w:val="59"/>
    <w:rsid w:val="007A0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955DE"/>
    <w:pPr>
      <w:spacing w:before="100" w:beforeAutospacing="1" w:after="119" w:line="36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0FFD"/>
  </w:style>
  <w:style w:type="numbering" w:customStyle="1" w:styleId="2">
    <w:name w:val="Нет списка2"/>
    <w:next w:val="a2"/>
    <w:uiPriority w:val="99"/>
    <w:semiHidden/>
    <w:unhideWhenUsed/>
    <w:rsid w:val="008F7B54"/>
  </w:style>
  <w:style w:type="character" w:styleId="a6">
    <w:name w:val="Hyperlink"/>
    <w:basedOn w:val="a0"/>
    <w:uiPriority w:val="99"/>
    <w:semiHidden/>
    <w:unhideWhenUsed/>
    <w:rsid w:val="008F7B54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8F7B54"/>
    <w:rPr>
      <w:color w:val="800080"/>
      <w:u w:val="single"/>
    </w:rPr>
  </w:style>
  <w:style w:type="character" w:styleId="a7">
    <w:name w:val="FollowedHyperlink"/>
    <w:basedOn w:val="a0"/>
    <w:uiPriority w:val="99"/>
    <w:semiHidden/>
    <w:unhideWhenUsed/>
    <w:rsid w:val="008F7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2701-8C42-4BC9-B68C-957F9322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</dc:creator>
  <cp:lastModifiedBy>09</cp:lastModifiedBy>
  <cp:revision>2</cp:revision>
  <dcterms:created xsi:type="dcterms:W3CDTF">2014-11-25T13:45:00Z</dcterms:created>
  <dcterms:modified xsi:type="dcterms:W3CDTF">2014-11-25T13:45:00Z</dcterms:modified>
</cp:coreProperties>
</file>