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37" w:rsidRDefault="00905D37" w:rsidP="002B64E2">
      <w:pPr>
        <w:autoSpaceDE w:val="0"/>
        <w:autoSpaceDN w:val="0"/>
        <w:adjustRightInd w:val="0"/>
        <w:jc w:val="center"/>
        <w:rPr>
          <w:rFonts w:cs="Arial"/>
          <w:sz w:val="28"/>
        </w:rPr>
      </w:pP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1459556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A0FA9" w:rsidRPr="00595B57" w:rsidRDefault="00FA0FA9" w:rsidP="00FA0FA9">
          <w:pPr>
            <w:pStyle w:val="a9"/>
            <w:rPr>
              <w:b/>
            </w:rPr>
          </w:pPr>
          <w:r w:rsidRPr="00595B57">
            <w:rPr>
              <w:b/>
            </w:rPr>
            <w:t>Оглавление</w:t>
          </w:r>
        </w:p>
        <w:p w:rsidR="00FA0FA9" w:rsidRDefault="00B06B0E" w:rsidP="00FA0FA9">
          <w:pPr>
            <w:pStyle w:val="2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FA0FA9">
            <w:instrText xml:space="preserve"> TOC \o "1-3" \h \z \u </w:instrText>
          </w:r>
          <w:r>
            <w:fldChar w:fldCharType="separate"/>
          </w:r>
        </w:p>
        <w:p w:rsidR="00FA0FA9" w:rsidRDefault="007A44D3" w:rsidP="00FA0FA9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371454171" w:history="1">
            <w:r w:rsidR="00FA0FA9" w:rsidRPr="00DF289C">
              <w:rPr>
                <w:rStyle w:val="a8"/>
                <w:rFonts w:eastAsiaTheme="majorEastAsia"/>
                <w:b/>
                <w:noProof/>
              </w:rPr>
              <w:t>1 Информационный элемент</w:t>
            </w:r>
            <w:r w:rsidR="00FA0FA9">
              <w:rPr>
                <w:noProof/>
                <w:webHidden/>
              </w:rPr>
              <w:tab/>
            </w:r>
            <w:r w:rsidR="005A2DE9">
              <w:rPr>
                <w:noProof/>
                <w:webHidden/>
              </w:rPr>
              <w:t>3</w:t>
            </w:r>
          </w:hyperlink>
        </w:p>
        <w:p w:rsidR="00FA0FA9" w:rsidRDefault="007A44D3" w:rsidP="00FA0FA9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371454172" w:history="1">
            <w:r w:rsidR="00FA0FA9" w:rsidRPr="00DF289C">
              <w:rPr>
                <w:rStyle w:val="a8"/>
                <w:rFonts w:eastAsiaTheme="majorEastAsia"/>
                <w:b/>
                <w:noProof/>
              </w:rPr>
              <w:t>2 Схема подключения</w:t>
            </w:r>
            <w:r w:rsidR="00FA0FA9">
              <w:rPr>
                <w:noProof/>
                <w:webHidden/>
              </w:rPr>
              <w:tab/>
            </w:r>
            <w:r w:rsidR="005A2DE9">
              <w:rPr>
                <w:noProof/>
                <w:webHidden/>
              </w:rPr>
              <w:t>4</w:t>
            </w:r>
          </w:hyperlink>
        </w:p>
        <w:p w:rsidR="00FA0FA9" w:rsidRDefault="007A44D3" w:rsidP="00FA0FA9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371454173" w:history="1">
            <w:r w:rsidR="00FA0FA9" w:rsidRPr="00DF289C">
              <w:rPr>
                <w:rStyle w:val="a8"/>
                <w:rFonts w:eastAsiaTheme="majorEastAsia"/>
                <w:b/>
                <w:noProof/>
              </w:rPr>
              <w:t>3 Расчет принципиальной схемы.</w:t>
            </w:r>
            <w:r w:rsidR="00FA0FA9">
              <w:rPr>
                <w:noProof/>
                <w:webHidden/>
              </w:rPr>
              <w:tab/>
            </w:r>
            <w:r w:rsidR="005A2DE9">
              <w:rPr>
                <w:noProof/>
                <w:webHidden/>
              </w:rPr>
              <w:t>5</w:t>
            </w:r>
          </w:hyperlink>
        </w:p>
        <w:p w:rsidR="005A2DE9" w:rsidRPr="005A2DE9" w:rsidRDefault="007A44D3" w:rsidP="005A2DE9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371454174" w:history="1">
            <w:r w:rsidR="005A2DE9">
              <w:rPr>
                <w:rStyle w:val="a8"/>
                <w:rFonts w:eastAsiaTheme="majorEastAsia"/>
                <w:b/>
                <w:noProof/>
              </w:rPr>
              <w:t>4 Обработка результатов измерения</w:t>
            </w:r>
            <w:r w:rsidR="005A2DE9">
              <w:rPr>
                <w:noProof/>
                <w:webHidden/>
              </w:rPr>
              <w:tab/>
            </w:r>
            <w:r w:rsidR="002B64E2">
              <w:rPr>
                <w:noProof/>
                <w:webHidden/>
              </w:rPr>
              <w:t>6</w:t>
            </w:r>
          </w:hyperlink>
        </w:p>
        <w:p w:rsidR="00FA0FA9" w:rsidRDefault="007A44D3" w:rsidP="00FA0FA9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371454174" w:history="1">
            <w:r w:rsidR="00FA0FA9" w:rsidRPr="00DF289C">
              <w:rPr>
                <w:rStyle w:val="a8"/>
                <w:rFonts w:eastAsiaTheme="majorEastAsia"/>
                <w:b/>
                <w:noProof/>
              </w:rPr>
              <w:t>4 Список литературы.</w:t>
            </w:r>
            <w:r w:rsidR="00FA0FA9">
              <w:rPr>
                <w:noProof/>
                <w:webHidden/>
              </w:rPr>
              <w:tab/>
            </w:r>
            <w:r w:rsidR="002B64E2">
              <w:rPr>
                <w:noProof/>
                <w:webHidden/>
              </w:rPr>
              <w:t>7</w:t>
            </w:r>
          </w:hyperlink>
        </w:p>
        <w:p w:rsidR="00FA0FA9" w:rsidRDefault="00B06B0E" w:rsidP="00FA0FA9">
          <w:r>
            <w:rPr>
              <w:b/>
              <w:bCs/>
            </w:rPr>
            <w:fldChar w:fldCharType="end"/>
          </w:r>
        </w:p>
      </w:sdtContent>
    </w:sdt>
    <w:p w:rsidR="00FA0FA9" w:rsidRDefault="00FA0FA9" w:rsidP="00FA0FA9">
      <w:pPr>
        <w:pStyle w:val="1"/>
        <w:rPr>
          <w:b/>
        </w:rPr>
      </w:pPr>
    </w:p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Default="00FA0FA9" w:rsidP="00FA0FA9"/>
    <w:p w:rsidR="00FA0FA9" w:rsidRPr="00595B57" w:rsidRDefault="00FA0FA9" w:rsidP="00FA0FA9"/>
    <w:p w:rsidR="00FA0FA9" w:rsidRPr="00727E54" w:rsidRDefault="00FA0FA9" w:rsidP="00FA0FA9">
      <w:pPr>
        <w:pStyle w:val="1"/>
        <w:rPr>
          <w:b/>
        </w:rPr>
      </w:pPr>
      <w:bookmarkStart w:id="1" w:name="_Toc371454171"/>
      <w:r>
        <w:rPr>
          <w:b/>
        </w:rPr>
        <w:t>1 Информационный элемент</w:t>
      </w:r>
      <w:bookmarkEnd w:id="1"/>
    </w:p>
    <w:p w:rsidR="00FA0FA9" w:rsidRDefault="00FA0FA9" w:rsidP="00FA0FA9">
      <w:pPr>
        <w:pStyle w:val="a5"/>
        <w:jc w:val="both"/>
        <w:rPr>
          <w:b/>
        </w:rPr>
      </w:pPr>
    </w:p>
    <w:p w:rsidR="00FA0FA9" w:rsidRDefault="00FA0FA9" w:rsidP="0085785B">
      <w:pPr>
        <w:pStyle w:val="a5"/>
        <w:ind w:firstLine="696"/>
        <w:jc w:val="both"/>
      </w:pPr>
      <w:r>
        <w:t xml:space="preserve">Темой домашнего задания является разработка и расчет схемы подключения </w:t>
      </w:r>
      <w:r w:rsidR="00541ED0">
        <w:t xml:space="preserve">таймера </w:t>
      </w:r>
      <w:r w:rsidR="00541ED0">
        <w:rPr>
          <w:lang w:val="en-US"/>
        </w:rPr>
        <w:t>LCM</w:t>
      </w:r>
      <w:r w:rsidR="00541ED0" w:rsidRPr="00FA0FA9">
        <w:t>555</w:t>
      </w:r>
      <w:r w:rsidR="00541ED0">
        <w:rPr>
          <w:lang w:val="en-US"/>
        </w:rPr>
        <w:t>CN</w:t>
      </w:r>
      <w:r>
        <w:t xml:space="preserve"> к м</w:t>
      </w:r>
      <w:r w:rsidRPr="009E19C3">
        <w:t xml:space="preserve">икроконтроллеру </w:t>
      </w:r>
      <w:r w:rsidRPr="009E19C3">
        <w:rPr>
          <w:lang w:val="en-US"/>
        </w:rPr>
        <w:t>MPS</w:t>
      </w:r>
      <w:r w:rsidRPr="009E19C3">
        <w:t>430</w:t>
      </w:r>
      <w:r w:rsidRPr="009E19C3">
        <w:rPr>
          <w:lang w:val="en-US"/>
        </w:rPr>
        <w:t>F</w:t>
      </w:r>
      <w:r w:rsidRPr="009E19C3">
        <w:t>4618.</w:t>
      </w:r>
      <w:r>
        <w:t xml:space="preserve"> Таймер </w:t>
      </w:r>
      <w:r>
        <w:rPr>
          <w:lang w:val="en-US"/>
        </w:rPr>
        <w:t>LCM</w:t>
      </w:r>
      <w:r w:rsidRPr="00FA0FA9">
        <w:t>555</w:t>
      </w:r>
      <w:r w:rsidR="00DC554C">
        <w:rPr>
          <w:lang w:val="en-US"/>
        </w:rPr>
        <w:t>CN</w:t>
      </w:r>
      <w:r w:rsidRPr="00FA0FA9">
        <w:t xml:space="preserve"> </w:t>
      </w:r>
      <w:r>
        <w:t xml:space="preserve">является КМОП-версией промышленного стандарта серии 555 таймеров общего назначения. </w:t>
      </w:r>
      <w:r w:rsidR="0085785B">
        <w:t xml:space="preserve">Таймер </w:t>
      </w:r>
      <w:r>
        <w:rPr>
          <w:lang w:val="en-US"/>
        </w:rPr>
        <w:t>LMC</w:t>
      </w:r>
      <w:r w:rsidRPr="00FA0FA9">
        <w:t>555</w:t>
      </w:r>
      <w:r w:rsidR="00DC554C">
        <w:rPr>
          <w:lang w:val="en-US"/>
        </w:rPr>
        <w:t>CN</w:t>
      </w:r>
      <w:r w:rsidRPr="00FA0FA9">
        <w:t xml:space="preserve"> </w:t>
      </w:r>
      <w:r w:rsidR="002B52F1">
        <w:t>предоставляет такую</w:t>
      </w:r>
      <w:r>
        <w:t xml:space="preserve"> же возможность генерировать </w:t>
      </w:r>
      <w:r w:rsidR="002B52F1">
        <w:t xml:space="preserve">точные временные задержки и частоты, как и </w:t>
      </w:r>
      <w:r w:rsidR="002B52F1">
        <w:rPr>
          <w:lang w:val="en-US"/>
        </w:rPr>
        <w:t>LM</w:t>
      </w:r>
      <w:r w:rsidR="002B52F1" w:rsidRPr="002B52F1">
        <w:t>555</w:t>
      </w:r>
      <w:r w:rsidR="002B52F1">
        <w:t>, но с более малой рассеиваемой мощностью и током питания. При однократном использовании</w:t>
      </w:r>
      <w:r w:rsidR="00F3032A">
        <w:t xml:space="preserve"> временная задержка строго задается единым внешним резистором и конденсатором. В установившемся режиме частота колебаний</w:t>
      </w:r>
      <w:r w:rsidR="003F3CE8">
        <w:t xml:space="preserve"> и режим работы строго задается</w:t>
      </w:r>
      <w:r w:rsidR="00DC554C">
        <w:t xml:space="preserve"> двумя внешними резисторами и одним конденсатором. </w:t>
      </w:r>
      <w:r>
        <w:t xml:space="preserve">Внешний вид </w:t>
      </w:r>
      <w:r w:rsidR="00DC554C">
        <w:t>таймера</w:t>
      </w:r>
      <w:r>
        <w:t xml:space="preserve"> представлен на рисунке 1.</w:t>
      </w:r>
    </w:p>
    <w:p w:rsidR="00FA0FA9" w:rsidRDefault="00FA0FA9" w:rsidP="00FA0FA9">
      <w:pPr>
        <w:pStyle w:val="a5"/>
        <w:jc w:val="both"/>
      </w:pPr>
    </w:p>
    <w:p w:rsidR="00FA0FA9" w:rsidRPr="002B52F1" w:rsidRDefault="00FA0FA9" w:rsidP="00FA0FA9">
      <w:pPr>
        <w:pStyle w:val="a5"/>
        <w:jc w:val="both"/>
      </w:pPr>
    </w:p>
    <w:p w:rsidR="00FA0FA9" w:rsidRDefault="00FA0FA9" w:rsidP="00FA0FA9">
      <w:pPr>
        <w:pStyle w:val="a5"/>
        <w:jc w:val="both"/>
      </w:pPr>
    </w:p>
    <w:p w:rsidR="00FA0FA9" w:rsidRDefault="00DC554C" w:rsidP="00FA0FA9">
      <w:pPr>
        <w:pStyle w:val="a5"/>
        <w:keepNext/>
        <w:jc w:val="center"/>
      </w:pPr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c555cn_nop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FA9" w:rsidRDefault="00FA0FA9" w:rsidP="00FA0FA9">
      <w:pPr>
        <w:pStyle w:val="a6"/>
        <w:jc w:val="center"/>
      </w:pPr>
      <w:r>
        <w:t xml:space="preserve">Рисунок </w:t>
      </w:r>
      <w:r w:rsidR="007A44D3">
        <w:fldChar w:fldCharType="begin"/>
      </w:r>
      <w:r w:rsidR="007A44D3">
        <w:instrText xml:space="preserve"> SEQ Рисунок \* ARABIC </w:instrText>
      </w:r>
      <w:r w:rsidR="007A44D3">
        <w:fldChar w:fldCharType="separate"/>
      </w:r>
      <w:r>
        <w:rPr>
          <w:noProof/>
        </w:rPr>
        <w:t>1</w:t>
      </w:r>
      <w:r w:rsidR="007A44D3">
        <w:rPr>
          <w:noProof/>
        </w:rPr>
        <w:fldChar w:fldCharType="end"/>
      </w:r>
      <w:r w:rsidR="0009638D">
        <w:t>- Внешний вид таймера</w:t>
      </w:r>
    </w:p>
    <w:p w:rsidR="00FA0FA9" w:rsidRDefault="00FA0FA9" w:rsidP="00FA0FA9">
      <w:pPr>
        <w:ind w:left="567"/>
        <w:jc w:val="both"/>
      </w:pPr>
    </w:p>
    <w:p w:rsidR="00FA0FA9" w:rsidRDefault="00DC554C" w:rsidP="0085785B">
      <w:pPr>
        <w:ind w:left="567" w:firstLine="141"/>
        <w:jc w:val="both"/>
      </w:pPr>
      <w:r>
        <w:t>Таймер</w:t>
      </w:r>
      <w:r w:rsidR="00FA0FA9">
        <w:t xml:space="preserve"> </w:t>
      </w:r>
      <w:r>
        <w:rPr>
          <w:lang w:val="en-US"/>
        </w:rPr>
        <w:t>LCM</w:t>
      </w:r>
      <w:r w:rsidRPr="00C07033">
        <w:t>555</w:t>
      </w:r>
      <w:r>
        <w:rPr>
          <w:lang w:val="en-US"/>
        </w:rPr>
        <w:t>CN</w:t>
      </w:r>
      <w:r w:rsidR="00FA0FA9">
        <w:t xml:space="preserve"> имеет следующие характеристики:</w:t>
      </w:r>
    </w:p>
    <w:p w:rsidR="00FA0FA9" w:rsidRDefault="00FA0FA9" w:rsidP="00FA0FA9">
      <w:pPr>
        <w:ind w:left="567"/>
        <w:jc w:val="both"/>
      </w:pPr>
    </w:p>
    <w:p w:rsidR="00FA0FA9" w:rsidRPr="005A2DE9" w:rsidRDefault="00FA0FA9" w:rsidP="00FA0FA9">
      <w:pPr>
        <w:ind w:left="567"/>
        <w:jc w:val="both"/>
        <w:rPr>
          <w:rStyle w:val="a7"/>
          <w:b w:val="0"/>
          <w:shd w:val="clear" w:color="auto" w:fill="FFFFFF"/>
        </w:rPr>
      </w:pPr>
      <w:r w:rsidRPr="005A2DE9">
        <w:rPr>
          <w:rStyle w:val="a7"/>
          <w:b w:val="0"/>
          <w:shd w:val="clear" w:color="auto" w:fill="FFFFFF"/>
        </w:rPr>
        <w:t xml:space="preserve">— </w:t>
      </w:r>
      <w:r w:rsidR="00C07033" w:rsidRPr="005A2DE9">
        <w:rPr>
          <w:rStyle w:val="a7"/>
          <w:b w:val="0"/>
          <w:shd w:val="clear" w:color="auto" w:fill="FFFFFF"/>
        </w:rPr>
        <w:t>менее 1</w:t>
      </w:r>
      <w:r w:rsidR="005A2DE9">
        <w:rPr>
          <w:rStyle w:val="a7"/>
          <w:b w:val="0"/>
          <w:shd w:val="clear" w:color="auto" w:fill="FFFFFF"/>
        </w:rPr>
        <w:t xml:space="preserve"> </w:t>
      </w:r>
      <w:r w:rsidR="00C07033" w:rsidRPr="005A2DE9">
        <w:rPr>
          <w:rStyle w:val="a7"/>
          <w:b w:val="0"/>
          <w:shd w:val="clear" w:color="auto" w:fill="FFFFFF"/>
        </w:rPr>
        <w:t>мВт рассеиваемой типовой мощности на 5В источника</w:t>
      </w:r>
      <w:r w:rsidRPr="005A2DE9">
        <w:rPr>
          <w:rStyle w:val="a7"/>
          <w:b w:val="0"/>
          <w:shd w:val="clear" w:color="auto" w:fill="FFFFFF"/>
        </w:rPr>
        <w:t>;</w:t>
      </w:r>
    </w:p>
    <w:p w:rsidR="00FA0FA9" w:rsidRPr="005A2DE9" w:rsidRDefault="00FA0FA9" w:rsidP="00FA0FA9">
      <w:pPr>
        <w:ind w:left="567"/>
        <w:jc w:val="both"/>
        <w:rPr>
          <w:rStyle w:val="a7"/>
          <w:b w:val="0"/>
          <w:shd w:val="clear" w:color="auto" w:fill="FFFFFF"/>
        </w:rPr>
      </w:pPr>
      <w:r w:rsidRPr="005A2DE9">
        <w:rPr>
          <w:rStyle w:val="a7"/>
          <w:b w:val="0"/>
          <w:shd w:val="clear" w:color="auto" w:fill="FFFFFF"/>
        </w:rPr>
        <w:t>—</w:t>
      </w:r>
      <w:r w:rsidR="00C07033" w:rsidRPr="005A2DE9">
        <w:rPr>
          <w:rStyle w:val="a7"/>
          <w:b w:val="0"/>
          <w:shd w:val="clear" w:color="auto" w:fill="FFFFFF"/>
        </w:rPr>
        <w:t xml:space="preserve"> 3</w:t>
      </w:r>
      <w:r w:rsidR="005A2DE9">
        <w:rPr>
          <w:rStyle w:val="a7"/>
          <w:b w:val="0"/>
          <w:shd w:val="clear" w:color="auto" w:fill="FFFFFF"/>
        </w:rPr>
        <w:t xml:space="preserve"> </w:t>
      </w:r>
      <w:r w:rsidR="00C07033" w:rsidRPr="005A2DE9">
        <w:rPr>
          <w:rStyle w:val="a7"/>
          <w:b w:val="0"/>
          <w:shd w:val="clear" w:color="auto" w:fill="FFFFFF"/>
        </w:rPr>
        <w:t>Мгц нестабильной частоты</w:t>
      </w:r>
      <w:r w:rsidRPr="005A2DE9">
        <w:rPr>
          <w:rStyle w:val="a7"/>
          <w:b w:val="0"/>
          <w:shd w:val="clear" w:color="auto" w:fill="FFFFFF"/>
        </w:rPr>
        <w:t>;</w:t>
      </w:r>
    </w:p>
    <w:p w:rsidR="00FA0FA9" w:rsidRPr="005A2DE9" w:rsidRDefault="00FA0FA9" w:rsidP="00FA0FA9">
      <w:pPr>
        <w:ind w:left="567"/>
        <w:jc w:val="both"/>
        <w:rPr>
          <w:rStyle w:val="a7"/>
          <w:b w:val="0"/>
          <w:shd w:val="clear" w:color="auto" w:fill="FFFFFF"/>
        </w:rPr>
      </w:pPr>
      <w:r w:rsidRPr="005A2DE9">
        <w:rPr>
          <w:rStyle w:val="a7"/>
          <w:b w:val="0"/>
          <w:shd w:val="clear" w:color="auto" w:fill="FFFFFF"/>
        </w:rPr>
        <w:t>—</w:t>
      </w:r>
      <w:r w:rsidR="002C1F7C">
        <w:rPr>
          <w:rStyle w:val="a7"/>
          <w:b w:val="0"/>
          <w:shd w:val="clear" w:color="auto" w:fill="FFFFFF"/>
        </w:rPr>
        <w:t xml:space="preserve"> гарантируется 1,</w:t>
      </w:r>
      <w:r w:rsidR="00F96952" w:rsidRPr="005A2DE9">
        <w:rPr>
          <w:rStyle w:val="a7"/>
          <w:b w:val="0"/>
          <w:shd w:val="clear" w:color="auto" w:fill="FFFFFF"/>
        </w:rPr>
        <w:t>5 В рабочего напряжения питания</w:t>
      </w:r>
      <w:r w:rsidRPr="005A2DE9">
        <w:rPr>
          <w:rStyle w:val="a7"/>
          <w:b w:val="0"/>
          <w:shd w:val="clear" w:color="auto" w:fill="FFFFFF"/>
        </w:rPr>
        <w:t>;</w:t>
      </w:r>
    </w:p>
    <w:p w:rsidR="00FA0FA9" w:rsidRPr="005A2DE9" w:rsidRDefault="00FA0FA9" w:rsidP="00FA0FA9">
      <w:pPr>
        <w:ind w:left="567"/>
        <w:jc w:val="both"/>
        <w:rPr>
          <w:rStyle w:val="a7"/>
          <w:b w:val="0"/>
          <w:shd w:val="clear" w:color="auto" w:fill="FFFFFF"/>
        </w:rPr>
      </w:pPr>
      <w:r w:rsidRPr="005A2DE9">
        <w:rPr>
          <w:rStyle w:val="a7"/>
          <w:b w:val="0"/>
          <w:shd w:val="clear" w:color="auto" w:fill="FFFFFF"/>
        </w:rPr>
        <w:t>— максимальная рабочая температура +85 С;</w:t>
      </w:r>
    </w:p>
    <w:p w:rsidR="00FA0FA9" w:rsidRPr="00727E54" w:rsidRDefault="00FA0FA9" w:rsidP="002B64E2">
      <w:pPr>
        <w:ind w:left="567"/>
        <w:jc w:val="both"/>
        <w:rPr>
          <w:bCs/>
          <w:shd w:val="clear" w:color="auto" w:fill="FFFFFF"/>
        </w:rPr>
      </w:pPr>
      <w:r w:rsidRPr="005A2DE9">
        <w:rPr>
          <w:rStyle w:val="a7"/>
          <w:b w:val="0"/>
          <w:shd w:val="clear" w:color="auto" w:fill="FFFFFF"/>
        </w:rPr>
        <w:t>— минима</w:t>
      </w:r>
      <w:r w:rsidR="00F96952" w:rsidRPr="005A2DE9">
        <w:rPr>
          <w:rStyle w:val="a7"/>
          <w:b w:val="0"/>
          <w:shd w:val="clear" w:color="auto" w:fill="FFFFFF"/>
        </w:rPr>
        <w:t>льная рабочая температура -40 С.</w:t>
      </w:r>
    </w:p>
    <w:p w:rsidR="00FA0FA9" w:rsidRPr="00351745" w:rsidRDefault="00FA0FA9" w:rsidP="00FA0FA9">
      <w:pPr>
        <w:pStyle w:val="1"/>
        <w:rPr>
          <w:b/>
        </w:rPr>
      </w:pPr>
      <w:bookmarkStart w:id="2" w:name="_Toc371454172"/>
      <w:r>
        <w:rPr>
          <w:b/>
        </w:rPr>
        <w:lastRenderedPageBreak/>
        <w:t>2 Схема подключения</w:t>
      </w:r>
      <w:bookmarkEnd w:id="2"/>
    </w:p>
    <w:p w:rsidR="00FA0FA9" w:rsidRDefault="00FA0FA9" w:rsidP="00FA0FA9">
      <w:pPr>
        <w:ind w:left="567" w:firstLine="284"/>
        <w:jc w:val="both"/>
      </w:pPr>
      <w:r>
        <w:t xml:space="preserve"> </w:t>
      </w:r>
      <w:r>
        <w:tab/>
        <w:t xml:space="preserve"> </w:t>
      </w:r>
      <w:r>
        <w:tab/>
      </w:r>
    </w:p>
    <w:p w:rsidR="00FA0FA9" w:rsidRDefault="00FA0FA9" w:rsidP="00FA0FA9">
      <w:pPr>
        <w:ind w:left="567" w:firstLine="284"/>
        <w:jc w:val="both"/>
      </w:pPr>
    </w:p>
    <w:p w:rsidR="00FA0FA9" w:rsidRDefault="00FA0FA9" w:rsidP="00FA0FA9">
      <w:pPr>
        <w:keepNext/>
        <w:ind w:left="567" w:firstLine="284"/>
        <w:jc w:val="center"/>
        <w:rPr>
          <w:noProof/>
        </w:rPr>
      </w:pPr>
    </w:p>
    <w:p w:rsidR="00FA0FA9" w:rsidRDefault="0009638D" w:rsidP="0009638D">
      <w:pPr>
        <w:keepNext/>
        <w:tabs>
          <w:tab w:val="left" w:pos="8931"/>
        </w:tabs>
        <w:ind w:left="567" w:firstLine="284"/>
      </w:pPr>
      <w:r>
        <w:rPr>
          <w:noProof/>
        </w:rPr>
        <w:drawing>
          <wp:inline distT="0" distB="0" distL="0" distR="0">
            <wp:extent cx="5943600" cy="422910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FA9" w:rsidRDefault="00FA0FA9" w:rsidP="00FA0FA9">
      <w:pPr>
        <w:pStyle w:val="a6"/>
        <w:jc w:val="center"/>
      </w:pPr>
      <w:r>
        <w:t xml:space="preserve">Рисунок </w:t>
      </w:r>
      <w:r w:rsidR="007A44D3">
        <w:fldChar w:fldCharType="begin"/>
      </w:r>
      <w:r w:rsidR="007A44D3">
        <w:instrText xml:space="preserve"> SEQ Рисунок \* ARABIC </w:instrText>
      </w:r>
      <w:r w:rsidR="007A44D3">
        <w:fldChar w:fldCharType="separate"/>
      </w:r>
      <w:r>
        <w:rPr>
          <w:noProof/>
        </w:rPr>
        <w:t>2</w:t>
      </w:r>
      <w:r w:rsidR="007A44D3">
        <w:rPr>
          <w:noProof/>
        </w:rPr>
        <w:fldChar w:fldCharType="end"/>
      </w:r>
      <w:r w:rsidR="0009638D">
        <w:t xml:space="preserve"> – Схема подключения устройства</w:t>
      </w:r>
    </w:p>
    <w:p w:rsidR="00FA0FA9" w:rsidRDefault="0009638D" w:rsidP="00FA0FA9">
      <w:pPr>
        <w:jc w:val="both"/>
      </w:pPr>
      <w:r w:rsidRPr="0009638D">
        <w:t xml:space="preserve">      </w:t>
      </w:r>
      <w:r w:rsidR="002C1F7C">
        <w:t xml:space="preserve"> </w:t>
      </w:r>
      <w:r>
        <w:t>Вывод</w:t>
      </w:r>
      <w:r w:rsidRPr="0009638D">
        <w:t xml:space="preserve"> </w:t>
      </w:r>
      <w:r>
        <w:rPr>
          <w:lang w:val="en-US"/>
        </w:rPr>
        <w:t>P</w:t>
      </w:r>
      <w:r w:rsidRPr="0009638D">
        <w:t xml:space="preserve"> 1.5/</w:t>
      </w:r>
      <w:r>
        <w:rPr>
          <w:lang w:val="en-US"/>
        </w:rPr>
        <w:t>TACLK</w:t>
      </w:r>
      <w:r w:rsidRPr="0009638D">
        <w:t>/</w:t>
      </w:r>
      <w:r>
        <w:rPr>
          <w:lang w:val="en-US"/>
        </w:rPr>
        <w:t>ACLK</w:t>
      </w:r>
      <w:r w:rsidRPr="0009638D">
        <w:t xml:space="preserve"> </w:t>
      </w:r>
      <w:r>
        <w:rPr>
          <w:lang w:val="en-US"/>
        </w:rPr>
        <w:t>MSP</w:t>
      </w:r>
      <w:r w:rsidRPr="0009638D">
        <w:t>430</w:t>
      </w:r>
      <w:r>
        <w:rPr>
          <w:lang w:val="en-US"/>
        </w:rPr>
        <w:t>F</w:t>
      </w:r>
      <w:r w:rsidRPr="0009638D">
        <w:t xml:space="preserve">4618 </w:t>
      </w:r>
      <w:r>
        <w:t xml:space="preserve">на второй </w:t>
      </w:r>
      <w:r w:rsidR="002C1F7C">
        <w:t>вывод таймера (</w:t>
      </w:r>
      <w:r w:rsidR="002C1F7C">
        <w:rPr>
          <w:lang w:val="en-US"/>
        </w:rPr>
        <w:t>Trigger</w:t>
      </w:r>
      <w:r w:rsidR="002C1F7C" w:rsidRPr="002C1F7C">
        <w:t xml:space="preserve">), </w:t>
      </w:r>
      <w:r w:rsidR="002C1F7C">
        <w:t xml:space="preserve">                 </w:t>
      </w:r>
      <w:r w:rsidR="002C1F7C" w:rsidRPr="002C1F7C">
        <w:t>1.6/</w:t>
      </w:r>
      <w:r w:rsidR="002C1F7C">
        <w:rPr>
          <w:lang w:val="en-US"/>
        </w:rPr>
        <w:t>CA</w:t>
      </w:r>
      <w:r w:rsidR="002C1F7C" w:rsidRPr="002C1F7C">
        <w:t>0</w:t>
      </w:r>
      <w:r w:rsidR="002C1F7C">
        <w:t xml:space="preserve"> на третий вывод таймера (</w:t>
      </w:r>
      <w:r w:rsidR="002C1F7C">
        <w:rPr>
          <w:lang w:val="en-US"/>
        </w:rPr>
        <w:t>Output</w:t>
      </w:r>
      <w:r w:rsidR="002C1F7C" w:rsidRPr="002C1F7C">
        <w:t xml:space="preserve">), </w:t>
      </w:r>
      <w:r w:rsidR="002C1F7C">
        <w:rPr>
          <w:lang w:val="en-US"/>
        </w:rPr>
        <w:t>P</w:t>
      </w:r>
      <w:r w:rsidR="002C1F7C" w:rsidRPr="002C1F7C">
        <w:t>3.4/</w:t>
      </w:r>
      <w:r w:rsidR="002C1F7C">
        <w:rPr>
          <w:lang w:val="en-US"/>
        </w:rPr>
        <w:t>TB</w:t>
      </w:r>
      <w:r w:rsidR="002C1F7C" w:rsidRPr="002C1F7C">
        <w:t xml:space="preserve">3 </w:t>
      </w:r>
      <w:r w:rsidR="002C1F7C">
        <w:t xml:space="preserve">через </w:t>
      </w:r>
      <w:r w:rsidR="002C1F7C">
        <w:rPr>
          <w:lang w:val="en-US"/>
        </w:rPr>
        <w:t>RC</w:t>
      </w:r>
      <w:r w:rsidR="002C1F7C">
        <w:t xml:space="preserve"> цепь на пятый вывод таймера (</w:t>
      </w:r>
      <w:r w:rsidR="002C1F7C">
        <w:rPr>
          <w:lang w:val="en-US"/>
        </w:rPr>
        <w:t>Control</w:t>
      </w:r>
      <w:r w:rsidR="002C1F7C" w:rsidRPr="002C1F7C">
        <w:t xml:space="preserve"> </w:t>
      </w:r>
      <w:r w:rsidR="002C1F7C">
        <w:rPr>
          <w:lang w:val="en-US"/>
        </w:rPr>
        <w:t>Voltage</w:t>
      </w:r>
      <w:r w:rsidR="002C1F7C" w:rsidRPr="002C1F7C">
        <w:t xml:space="preserve"> </w:t>
      </w:r>
      <w:r w:rsidR="002C1F7C">
        <w:rPr>
          <w:lang w:val="en-US"/>
        </w:rPr>
        <w:t>Terminal</w:t>
      </w:r>
      <w:r w:rsidR="002C1F7C" w:rsidRPr="002C1F7C">
        <w:t xml:space="preserve">), </w:t>
      </w:r>
      <w:r w:rsidR="002C1F7C">
        <w:t>соответственно выдача запускающих импульсов, контроль и подстройка длительности выходных импульсов.</w:t>
      </w:r>
    </w:p>
    <w:p w:rsidR="002C1F7C" w:rsidRPr="002C1F7C" w:rsidRDefault="002C1F7C" w:rsidP="00FA0FA9">
      <w:pPr>
        <w:jc w:val="both"/>
      </w:pPr>
      <w:r>
        <w:t xml:space="preserve">       Когда таймер подключен в моностабильном режиме и запускается постоянным рядом импульсов, длительность импульса на выходе может регулироваться сигналом, который подается на вывод управляющего напряжения</w:t>
      </w:r>
      <w:r w:rsidRPr="002C1F7C">
        <w:t xml:space="preserve"> </w:t>
      </w:r>
      <w:r>
        <w:t>(</w:t>
      </w:r>
      <w:r>
        <w:rPr>
          <w:lang w:val="en-US"/>
        </w:rPr>
        <w:t>Control</w:t>
      </w:r>
      <w:r w:rsidRPr="002C1F7C">
        <w:t xml:space="preserve"> </w:t>
      </w:r>
      <w:r>
        <w:rPr>
          <w:lang w:val="en-US"/>
        </w:rPr>
        <w:t>Voltage</w:t>
      </w:r>
      <w:r w:rsidRPr="002C1F7C">
        <w:t xml:space="preserve"> </w:t>
      </w:r>
      <w:r>
        <w:rPr>
          <w:lang w:val="en-US"/>
        </w:rPr>
        <w:t>Terminal</w:t>
      </w:r>
      <w:r>
        <w:t>).</w:t>
      </w:r>
    </w:p>
    <w:p w:rsidR="009672E9" w:rsidRPr="003C3F70" w:rsidRDefault="006F44F4" w:rsidP="006F44F4">
      <w:pPr>
        <w:ind w:left="567" w:firstLine="284"/>
        <w:jc w:val="center"/>
      </w:pPr>
      <w:r>
        <w:rPr>
          <w:noProof/>
        </w:rPr>
        <w:drawing>
          <wp:inline distT="0" distB="0" distL="0" distR="0">
            <wp:extent cx="2628900" cy="21431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4F4" w:rsidRDefault="006F44F4" w:rsidP="006F44F4">
      <w:pPr>
        <w:pStyle w:val="a6"/>
        <w:jc w:val="center"/>
      </w:pPr>
      <w:bookmarkStart w:id="3" w:name="_Toc371454173"/>
      <w:r>
        <w:t xml:space="preserve">                      Рисунок 3- Пример графика формы сигнала</w:t>
      </w:r>
    </w:p>
    <w:p w:rsidR="00AD1938" w:rsidRPr="006F44F4" w:rsidRDefault="00AD1938" w:rsidP="00FA0FA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AD1938" w:rsidRPr="007A44D3" w:rsidRDefault="006F44F4" w:rsidP="00FA0FA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6F44F4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6F44F4">
        <w:rPr>
          <w:rFonts w:ascii="Times New Roman" w:hAnsi="Times New Roman" w:cs="Times New Roman"/>
          <w:color w:val="auto"/>
          <w:sz w:val="20"/>
          <w:szCs w:val="24"/>
          <w:lang w:val="en-US"/>
        </w:rPr>
        <w:t>cc</w:t>
      </w:r>
      <w:r w:rsidRPr="007A44D3">
        <w:rPr>
          <w:rFonts w:ascii="Times New Roman" w:hAnsi="Times New Roman" w:cs="Times New Roman"/>
          <w:color w:val="auto"/>
          <w:sz w:val="24"/>
          <w:szCs w:val="24"/>
        </w:rPr>
        <w:t xml:space="preserve"> = 5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</w:p>
    <w:p w:rsidR="006F44F4" w:rsidRDefault="006F44F4" w:rsidP="006F44F4">
      <w:pPr>
        <w:rPr>
          <w:lang w:val="en-US"/>
        </w:rPr>
      </w:pPr>
      <w:r>
        <w:rPr>
          <w:lang w:val="en-US"/>
        </w:rPr>
        <w:t>Time = 0,2 ms/Div.</w:t>
      </w:r>
    </w:p>
    <w:p w:rsidR="006F44F4" w:rsidRDefault="006F44F4" w:rsidP="006F44F4">
      <w:pPr>
        <w:rPr>
          <w:sz w:val="16"/>
          <w:lang w:val="en-US"/>
        </w:rPr>
      </w:pPr>
      <w:r>
        <w:rPr>
          <w:lang w:val="en-US"/>
        </w:rPr>
        <w:t>R</w:t>
      </w:r>
      <w:r w:rsidRPr="006F44F4">
        <w:rPr>
          <w:sz w:val="16"/>
          <w:lang w:val="en-US"/>
        </w:rPr>
        <w:t>A</w:t>
      </w:r>
      <w:r>
        <w:rPr>
          <w:lang w:val="en-US"/>
        </w:rPr>
        <w:t xml:space="preserve"> = 9,1 k</w:t>
      </w:r>
      <w:r w:rsidRPr="006F44F4">
        <w:rPr>
          <w:lang w:val="en-US"/>
        </w:rPr>
        <w:t>Ω</w:t>
      </w:r>
    </w:p>
    <w:p w:rsidR="006F44F4" w:rsidRDefault="006F44F4" w:rsidP="006F44F4">
      <w:pPr>
        <w:rPr>
          <w:lang w:val="en-US"/>
        </w:rPr>
      </w:pPr>
      <w:r>
        <w:rPr>
          <w:lang w:val="en-US"/>
        </w:rPr>
        <w:t>C = 0,01 µF</w:t>
      </w:r>
    </w:p>
    <w:bookmarkEnd w:id="3"/>
    <w:p w:rsidR="00FA0FA9" w:rsidRPr="006F44F4" w:rsidRDefault="00FA0FA9" w:rsidP="009672E9">
      <w:pPr>
        <w:rPr>
          <w:lang w:val="en-US"/>
        </w:rPr>
      </w:pPr>
    </w:p>
    <w:p w:rsidR="005A2DE9" w:rsidRDefault="005A2DE9" w:rsidP="005A2DE9">
      <w:pPr>
        <w:pStyle w:val="1"/>
        <w:rPr>
          <w:b/>
        </w:rPr>
      </w:pPr>
      <w:r>
        <w:rPr>
          <w:b/>
        </w:rPr>
        <w:t xml:space="preserve">3 </w:t>
      </w:r>
      <w:r w:rsidRPr="00867A4D">
        <w:rPr>
          <w:b/>
        </w:rPr>
        <w:t>Расчет принципиальной схемы.</w:t>
      </w:r>
    </w:p>
    <w:p w:rsidR="005A2DE9" w:rsidRPr="005A2DE9" w:rsidRDefault="005A2DE9" w:rsidP="005A2DE9"/>
    <w:p w:rsidR="00FA0FA9" w:rsidRDefault="00D50781" w:rsidP="00FA0FA9">
      <w:pPr>
        <w:ind w:left="567" w:firstLine="284"/>
        <w:jc w:val="both"/>
      </w:pPr>
      <w:r>
        <w:rPr>
          <w:noProof/>
        </w:rPr>
        <w:drawing>
          <wp:inline distT="0" distB="0" distL="0" distR="0">
            <wp:extent cx="3781425" cy="2752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46E" w:rsidRDefault="003C3F70" w:rsidP="00A5746E">
      <w:pPr>
        <w:pStyle w:val="a6"/>
        <w:jc w:val="center"/>
      </w:pPr>
      <w:r>
        <w:t>Рисунок</w:t>
      </w:r>
      <w:r w:rsidR="00112DB1">
        <w:t xml:space="preserve"> 4 </w:t>
      </w:r>
      <w:r w:rsidR="00A5746E">
        <w:t xml:space="preserve"> – принципиальная схема</w:t>
      </w:r>
      <w:r w:rsidR="00D50781">
        <w:t xml:space="preserve"> таймер в автоколебательном режиме</w:t>
      </w:r>
    </w:p>
    <w:p w:rsidR="00D50781" w:rsidRDefault="00D50781" w:rsidP="00D50781">
      <w:pPr>
        <w:ind w:firstLine="708"/>
      </w:pPr>
      <w:r>
        <w:t xml:space="preserve">Внешний конденсатор заряжается через </w:t>
      </w:r>
      <w:r>
        <w:rPr>
          <w:lang w:val="en-US"/>
        </w:rPr>
        <w:t>Ra</w:t>
      </w:r>
      <w:r w:rsidRPr="00D50781">
        <w:t>+</w:t>
      </w:r>
      <w:r>
        <w:rPr>
          <w:lang w:val="en-US"/>
        </w:rPr>
        <w:t>Rb</w:t>
      </w:r>
      <w:r w:rsidRPr="00D50781">
        <w:t xml:space="preserve"> </w:t>
      </w:r>
      <w:r>
        <w:t xml:space="preserve">и разряжается через </w:t>
      </w:r>
      <w:r>
        <w:rPr>
          <w:lang w:val="en-US"/>
        </w:rPr>
        <w:t>Rb</w:t>
      </w:r>
      <w:r w:rsidRPr="00D50781">
        <w:t xml:space="preserve">. </w:t>
      </w:r>
      <w:r>
        <w:t>Поэтому режим работы может устанавливаться отношением этих двух резисторов.</w:t>
      </w:r>
    </w:p>
    <w:p w:rsidR="00D50781" w:rsidRDefault="00D50781" w:rsidP="00D50781">
      <w:pPr>
        <w:ind w:firstLine="708"/>
      </w:pPr>
      <w:r>
        <w:t>В этом режиме конденсатор заряжается и разряжается от 1/3</w:t>
      </w:r>
      <w:r w:rsidRPr="00D50781">
        <w:t xml:space="preserve"> </w:t>
      </w:r>
      <w:r>
        <w:rPr>
          <w:lang w:val="en-US"/>
        </w:rPr>
        <w:t>Vs</w:t>
      </w:r>
      <w:r>
        <w:t xml:space="preserve"> до </w:t>
      </w:r>
      <w:r w:rsidR="003D08D9">
        <w:t xml:space="preserve">2/3 </w:t>
      </w:r>
      <w:r w:rsidR="003D08D9">
        <w:rPr>
          <w:lang w:val="en-US"/>
        </w:rPr>
        <w:t>Vs</w:t>
      </w:r>
      <w:r w:rsidR="003D08D9" w:rsidRPr="003D08D9">
        <w:t xml:space="preserve"> </w:t>
      </w:r>
      <w:r w:rsidR="003D08D9">
        <w:t>соответственно.</w:t>
      </w:r>
    </w:p>
    <w:p w:rsidR="003D08D9" w:rsidRDefault="003D08D9" w:rsidP="00D50781">
      <w:pPr>
        <w:ind w:firstLine="708"/>
      </w:pPr>
      <w:r>
        <w:t xml:space="preserve">Время зарядки определяется формулой </w:t>
      </w:r>
      <w:r w:rsidR="002C1F7C">
        <w:rPr>
          <w:noProof/>
        </w:rPr>
        <w:drawing>
          <wp:inline distT="0" distB="0" distL="0" distR="0">
            <wp:extent cx="1581150" cy="314325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Время разрядки - </w:t>
      </w:r>
      <w:r w:rsidR="008E6283">
        <w:rPr>
          <w:noProof/>
        </w:rPr>
        <w:drawing>
          <wp:inline distT="0" distB="0" distL="0" distR="0">
            <wp:extent cx="1266825" cy="228600"/>
            <wp:effectExtent l="19050" t="0" r="952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Следовательно, весь период будет равен </w:t>
      </w:r>
      <w:r w:rsidR="008E6283">
        <w:rPr>
          <w:noProof/>
        </w:rPr>
        <w:drawing>
          <wp:inline distT="0" distB="0" distL="0" distR="0">
            <wp:extent cx="2019300" cy="295275"/>
            <wp:effectExtent l="1905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3D08D9" w:rsidRPr="003D08D9" w:rsidRDefault="003D08D9" w:rsidP="00D50781">
      <w:pPr>
        <w:ind w:firstLine="708"/>
      </w:pPr>
      <w:r>
        <w:t>Частота колебаний вычисляется по формуле</w:t>
      </w:r>
      <w:r w:rsidR="008E6283">
        <w:rPr>
          <w:noProof/>
        </w:rPr>
        <w:drawing>
          <wp:inline distT="0" distB="0" distL="0" distR="0">
            <wp:extent cx="1752600" cy="476250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2B64E2" w:rsidRDefault="002B64E2" w:rsidP="00E300C6">
      <w:pPr>
        <w:pStyle w:val="1"/>
        <w:shd w:val="clear" w:color="auto" w:fill="FFFFFF"/>
        <w:rPr>
          <w:b/>
        </w:rPr>
      </w:pPr>
    </w:p>
    <w:p w:rsidR="002B64E2" w:rsidRDefault="002B64E2" w:rsidP="00E300C6">
      <w:pPr>
        <w:pStyle w:val="1"/>
        <w:shd w:val="clear" w:color="auto" w:fill="FFFFFF"/>
        <w:rPr>
          <w:b/>
        </w:rPr>
      </w:pPr>
    </w:p>
    <w:p w:rsidR="002B64E2" w:rsidRDefault="002B64E2" w:rsidP="00E300C6">
      <w:pPr>
        <w:pStyle w:val="1"/>
        <w:shd w:val="clear" w:color="auto" w:fill="FFFFFF"/>
        <w:rPr>
          <w:b/>
        </w:rPr>
      </w:pPr>
    </w:p>
    <w:p w:rsidR="002B64E2" w:rsidRDefault="002B64E2" w:rsidP="00E300C6">
      <w:pPr>
        <w:pStyle w:val="1"/>
        <w:shd w:val="clear" w:color="auto" w:fill="FFFFFF"/>
        <w:rPr>
          <w:b/>
        </w:rPr>
      </w:pPr>
    </w:p>
    <w:p w:rsidR="002B64E2" w:rsidRDefault="002B64E2" w:rsidP="00E300C6">
      <w:pPr>
        <w:pStyle w:val="1"/>
        <w:shd w:val="clear" w:color="auto" w:fill="FFFFFF"/>
        <w:rPr>
          <w:b/>
        </w:rPr>
      </w:pPr>
    </w:p>
    <w:p w:rsidR="002B64E2" w:rsidRPr="002B64E2" w:rsidRDefault="002B64E2" w:rsidP="002B64E2"/>
    <w:p w:rsidR="00E300C6" w:rsidRDefault="00E300C6" w:rsidP="00E300C6">
      <w:pPr>
        <w:pStyle w:val="1"/>
        <w:shd w:val="clear" w:color="auto" w:fill="FFFFFF"/>
        <w:rPr>
          <w:b/>
        </w:rPr>
      </w:pPr>
      <w:r>
        <w:rPr>
          <w:b/>
        </w:rPr>
        <w:lastRenderedPageBreak/>
        <w:t>4 Обработка результатов измерений</w:t>
      </w:r>
      <w:r w:rsidRPr="00867A4D">
        <w:rPr>
          <w:b/>
        </w:rPr>
        <w:t>.</w:t>
      </w:r>
    </w:p>
    <w:p w:rsidR="00E300C6" w:rsidRDefault="00E300C6" w:rsidP="00E300C6">
      <w:pPr>
        <w:shd w:val="clear" w:color="auto" w:fill="FFFFFF"/>
        <w:ind w:left="567" w:firstLine="284"/>
        <w:jc w:val="both"/>
        <w:rPr>
          <w:rFonts w:eastAsiaTheme="minorHAnsi"/>
          <w:lang w:eastAsia="en-US"/>
        </w:rPr>
      </w:pPr>
    </w:p>
    <w:p w:rsidR="00E300C6" w:rsidRDefault="00E300C6" w:rsidP="00E300C6">
      <w:pPr>
        <w:shd w:val="clear" w:color="auto" w:fill="FFFFFF"/>
        <w:ind w:left="567"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5153025" cy="20574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0C6" w:rsidRDefault="00E300C6" w:rsidP="00E300C6">
      <w:pPr>
        <w:pStyle w:val="a6"/>
        <w:shd w:val="clear" w:color="auto" w:fill="FFFFFF"/>
        <w:jc w:val="center"/>
      </w:pPr>
      <w:r>
        <w:t>Рисунок 5</w:t>
      </w:r>
    </w:p>
    <w:p w:rsidR="00E300C6" w:rsidRPr="00EE243D" w:rsidRDefault="00E300C6" w:rsidP="00E300C6">
      <w:pPr>
        <w:pStyle w:val="usual"/>
        <w:shd w:val="clear" w:color="auto" w:fill="FFFFFF"/>
      </w:pPr>
      <w:r w:rsidRPr="00EE243D">
        <w:t xml:space="preserve">       Когда напряжение на конденсаторе достигает 2/3 напряжения питания, компаратор №1 в свою очередь переключает триггер и выключает выход таймер - напряжение на выходе становится близким к нулю. Транзистор Т6 открывается и конденсатор начинает разряжаться через резистор R2. Как только напряжение на конденсаторе опустится до 1/3 напряжения питания, компаратор №2 опять переключит триггер и на выходе микросхемы снова появится высокий уровень. Транзистор Т6 закроется и конденсатор снова начнет заряжаться. И в результате  на выходе мы получаем последовательность прямоугольных импульсов. </w:t>
      </w:r>
    </w:p>
    <w:p w:rsidR="00DF03A2" w:rsidRDefault="00DF03A2" w:rsidP="00DF03A2"/>
    <w:p w:rsidR="00FA0FA9" w:rsidRDefault="00FA0FA9" w:rsidP="00FA0FA9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371454174"/>
    </w:p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Default="002B64E2" w:rsidP="002B64E2"/>
    <w:p w:rsidR="002B64E2" w:rsidRPr="002B64E2" w:rsidRDefault="002B64E2" w:rsidP="002B64E2"/>
    <w:p w:rsidR="005A2DE9" w:rsidRPr="005A2DE9" w:rsidRDefault="005A2DE9" w:rsidP="005A2DE9"/>
    <w:p w:rsidR="00FA0FA9" w:rsidRDefault="00FA0FA9" w:rsidP="00FA0FA9">
      <w:pPr>
        <w:pStyle w:val="1"/>
        <w:rPr>
          <w:b/>
        </w:rPr>
      </w:pPr>
      <w:r>
        <w:rPr>
          <w:b/>
        </w:rPr>
        <w:lastRenderedPageBreak/>
        <w:t>4 Список литературы.</w:t>
      </w:r>
      <w:bookmarkEnd w:id="4"/>
    </w:p>
    <w:p w:rsidR="00FA0FA9" w:rsidRPr="003F11E9" w:rsidRDefault="00FA0FA9" w:rsidP="00FA0FA9"/>
    <w:p w:rsidR="00FA0FA9" w:rsidRPr="00E268F7" w:rsidRDefault="00FA0FA9" w:rsidP="00FA0FA9">
      <w:pPr>
        <w:pStyle w:val="a5"/>
        <w:ind w:left="426"/>
        <w:jc w:val="both"/>
      </w:pPr>
      <w:r w:rsidRPr="00E268F7">
        <w:t>[1] ГОСТ</w:t>
      </w:r>
      <w:r>
        <w:t xml:space="preserve"> </w:t>
      </w:r>
      <w:r w:rsidRPr="00E268F7">
        <w:t>2.105-95. Единая система конструкторской документации. Общие требования к</w:t>
      </w:r>
      <w:r>
        <w:t xml:space="preserve"> </w:t>
      </w:r>
      <w:r w:rsidRPr="00E268F7">
        <w:t xml:space="preserve">текстовым документам. – М.: Изд-во стандартов, 2012. – 26 с. </w:t>
      </w:r>
    </w:p>
    <w:p w:rsidR="00FA0FA9" w:rsidRPr="00BA2718" w:rsidRDefault="00FA0FA9" w:rsidP="007646A8">
      <w:pPr>
        <w:pStyle w:val="a5"/>
        <w:ind w:left="426"/>
        <w:jc w:val="both"/>
      </w:pPr>
      <w:r w:rsidRPr="003F11E9">
        <w:t xml:space="preserve">[2] </w:t>
      </w:r>
      <w:r w:rsidR="007646A8" w:rsidRPr="007646A8">
        <w:rPr>
          <w:rFonts w:ascii="TimesNewRoman" w:hAnsi="TimesNewRoman" w:cs="TimesNewRoman"/>
        </w:rPr>
        <w:t>http://www.futurlec.com/Linear/LMC555CN.shtml</w:t>
      </w:r>
    </w:p>
    <w:p w:rsidR="00E678B7" w:rsidRPr="00BA2718" w:rsidRDefault="00E678B7" w:rsidP="00E678B7">
      <w:pPr>
        <w:pStyle w:val="a5"/>
        <w:shd w:val="clear" w:color="auto" w:fill="FFFFFF"/>
        <w:ind w:left="426"/>
        <w:jc w:val="both"/>
      </w:pPr>
      <w:r>
        <w:t>[3</w:t>
      </w:r>
      <w:r w:rsidRPr="003F11E9">
        <w:t xml:space="preserve">] </w:t>
      </w:r>
      <w:hyperlink r:id="rId16" w:history="1">
        <w:r w:rsidRPr="00A92F9C">
          <w:rPr>
            <w:rStyle w:val="a8"/>
          </w:rPr>
          <w:t>http://radiokot.ru/articles/01/</w:t>
        </w:r>
      </w:hyperlink>
      <w:r>
        <w:t xml:space="preserve"> </w:t>
      </w:r>
    </w:p>
    <w:p w:rsidR="00B13F00" w:rsidRDefault="00B13F00"/>
    <w:p w:rsidR="006F44F4" w:rsidRDefault="006F44F4"/>
    <w:p w:rsidR="006F44F4" w:rsidRDefault="006F44F4"/>
    <w:p w:rsidR="006F44F4" w:rsidRDefault="006F44F4"/>
    <w:p w:rsidR="006F44F4" w:rsidRDefault="006F44F4"/>
    <w:p w:rsidR="006F44F4" w:rsidRPr="006F44F4" w:rsidRDefault="006F44F4" w:rsidP="006F44F4">
      <w:pPr>
        <w:pStyle w:val="ae"/>
        <w:shd w:val="clear" w:color="auto" w:fill="FFFFFF"/>
        <w:spacing w:line="273" w:lineRule="atLeast"/>
        <w:rPr>
          <w:rFonts w:ascii="Arial" w:hAnsi="Arial" w:cs="Arial"/>
          <w:color w:val="FF0000"/>
          <w:sz w:val="20"/>
          <w:szCs w:val="20"/>
        </w:rPr>
      </w:pPr>
      <w:r w:rsidRPr="006F44F4">
        <w:rPr>
          <w:rFonts w:ascii="Calibri" w:hAnsi="Calibri" w:cs="Arial"/>
          <w:color w:val="FF0000"/>
          <w:sz w:val="22"/>
          <w:szCs w:val="22"/>
        </w:rPr>
        <w:t>Не удаляйте предыдущую переписку из тела письма.</w:t>
      </w:r>
    </w:p>
    <w:p w:rsidR="006F44F4" w:rsidRPr="008E6283" w:rsidRDefault="006F44F4" w:rsidP="006F44F4">
      <w:pPr>
        <w:pStyle w:val="ae"/>
        <w:shd w:val="clear" w:color="auto" w:fill="FFFFFF"/>
        <w:spacing w:line="273" w:lineRule="atLeast"/>
        <w:rPr>
          <w:rFonts w:ascii="Arial" w:hAnsi="Arial" w:cs="Arial"/>
          <w:color w:val="FF0000"/>
          <w:sz w:val="20"/>
          <w:szCs w:val="20"/>
        </w:rPr>
      </w:pPr>
      <w:r w:rsidRPr="008E6283">
        <w:rPr>
          <w:rFonts w:ascii="Calibri" w:hAnsi="Calibri" w:cs="Arial"/>
          <w:color w:val="FF0000"/>
          <w:sz w:val="22"/>
          <w:szCs w:val="22"/>
        </w:rPr>
        <w:t>Для разделения дробной и целой части числа необходимо использовать не точку, а запятую.</w:t>
      </w:r>
    </w:p>
    <w:p w:rsidR="006F44F4" w:rsidRPr="002C1F7C" w:rsidRDefault="006F44F4" w:rsidP="006F44F4">
      <w:pPr>
        <w:pStyle w:val="ae"/>
        <w:shd w:val="clear" w:color="auto" w:fill="FFFFFF"/>
        <w:spacing w:line="273" w:lineRule="atLeast"/>
        <w:rPr>
          <w:rFonts w:ascii="Arial" w:hAnsi="Arial" w:cs="Arial"/>
          <w:color w:val="FF0000"/>
          <w:sz w:val="20"/>
          <w:szCs w:val="20"/>
        </w:rPr>
      </w:pPr>
      <w:r w:rsidRPr="002C1F7C">
        <w:rPr>
          <w:rFonts w:ascii="Calibri" w:hAnsi="Calibri" w:cs="Arial"/>
          <w:color w:val="FF0000"/>
          <w:sz w:val="22"/>
          <w:szCs w:val="22"/>
        </w:rPr>
        <w:t>Нет подписи к рисунку 3. Рисунок не может быть частью предложения, приводимой после двоеточия.</w:t>
      </w:r>
    </w:p>
    <w:p w:rsidR="006F44F4" w:rsidRPr="002C1F7C" w:rsidRDefault="006F44F4" w:rsidP="006F44F4">
      <w:pPr>
        <w:pStyle w:val="ae"/>
        <w:shd w:val="clear" w:color="auto" w:fill="FFFFFF"/>
        <w:spacing w:line="273" w:lineRule="atLeast"/>
        <w:rPr>
          <w:rFonts w:ascii="Arial" w:hAnsi="Arial" w:cs="Arial"/>
          <w:color w:val="FF0000"/>
          <w:sz w:val="20"/>
          <w:szCs w:val="20"/>
        </w:rPr>
      </w:pPr>
      <w:r w:rsidRPr="002C1F7C">
        <w:rPr>
          <w:rFonts w:ascii="Calibri" w:hAnsi="Calibri" w:cs="Arial"/>
          <w:color w:val="FF0000"/>
          <w:sz w:val="22"/>
          <w:szCs w:val="22"/>
        </w:rPr>
        <w:t>Не ясна роль микроконтроллера. Нет ни одного подключения к нему.</w:t>
      </w:r>
    </w:p>
    <w:p w:rsidR="006F44F4" w:rsidRPr="002C1F7C" w:rsidRDefault="006F44F4" w:rsidP="006F44F4">
      <w:pPr>
        <w:pStyle w:val="ae"/>
        <w:shd w:val="clear" w:color="auto" w:fill="FFFFFF"/>
        <w:spacing w:line="273" w:lineRule="atLeast"/>
        <w:rPr>
          <w:rFonts w:ascii="Arial" w:hAnsi="Arial" w:cs="Arial"/>
          <w:color w:val="FF0000"/>
          <w:sz w:val="20"/>
          <w:szCs w:val="20"/>
        </w:rPr>
      </w:pPr>
      <w:r w:rsidRPr="002C1F7C">
        <w:rPr>
          <w:rFonts w:ascii="Calibri" w:hAnsi="Calibri" w:cs="Arial"/>
          <w:color w:val="FF0000"/>
          <w:sz w:val="22"/>
          <w:szCs w:val="22"/>
        </w:rPr>
        <w:t>Как Вы планируете изменять длительность импульсов? Вывод Control Voltage Terminal не подключен к микроконтроллеру. Предлагаю соединить этот вывод с выходом ЦАП микроконтроллера.</w:t>
      </w:r>
    </w:p>
    <w:p w:rsidR="006F44F4" w:rsidRDefault="006F44F4" w:rsidP="006F44F4">
      <w:pPr>
        <w:pStyle w:val="ae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</w:rPr>
        <w:t>Не описана обработка данных, выполняемая микроконтроллером.</w:t>
      </w:r>
    </w:p>
    <w:p w:rsidR="006F44F4" w:rsidRPr="00F02168" w:rsidRDefault="006F44F4" w:rsidP="006F44F4">
      <w:pPr>
        <w:pStyle w:val="ae"/>
        <w:shd w:val="clear" w:color="auto" w:fill="FFFFFF"/>
        <w:spacing w:line="273" w:lineRule="atLeast"/>
        <w:rPr>
          <w:rFonts w:ascii="Arial" w:hAnsi="Arial" w:cs="Arial"/>
          <w:color w:val="FF0000"/>
          <w:sz w:val="20"/>
          <w:szCs w:val="20"/>
        </w:rPr>
      </w:pPr>
      <w:r w:rsidRPr="00F02168">
        <w:rPr>
          <w:rFonts w:ascii="Calibri" w:hAnsi="Calibri" w:cs="Arial"/>
          <w:color w:val="FF0000"/>
          <w:sz w:val="22"/>
          <w:szCs w:val="22"/>
        </w:rPr>
        <w:t>Нет ссылок на литературу.</w:t>
      </w:r>
    </w:p>
    <w:p w:rsidR="006F44F4" w:rsidRDefault="006F44F4"/>
    <w:sectPr w:rsidR="006F44F4" w:rsidSect="00C03CBC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12" w:rsidRDefault="00640212">
      <w:r>
        <w:separator/>
      </w:r>
    </w:p>
  </w:endnote>
  <w:endnote w:type="continuationSeparator" w:id="0">
    <w:p w:rsidR="00640212" w:rsidRDefault="0064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21947"/>
      <w:docPartObj>
        <w:docPartGallery w:val="Page Numbers (Bottom of Page)"/>
        <w:docPartUnique/>
      </w:docPartObj>
    </w:sdtPr>
    <w:sdtEndPr/>
    <w:sdtContent>
      <w:p w:rsidR="00C03CBC" w:rsidRDefault="00B06B0E">
        <w:pPr>
          <w:pStyle w:val="aa"/>
          <w:jc w:val="right"/>
        </w:pPr>
        <w:r>
          <w:fldChar w:fldCharType="begin"/>
        </w:r>
        <w:r w:rsidR="00274202">
          <w:instrText>PAGE   \* MERGEFORMAT</w:instrText>
        </w:r>
        <w:r>
          <w:fldChar w:fldCharType="separate"/>
        </w:r>
        <w:r w:rsidR="007A44D3">
          <w:rPr>
            <w:noProof/>
          </w:rPr>
          <w:t>4</w:t>
        </w:r>
        <w:r>
          <w:fldChar w:fldCharType="end"/>
        </w:r>
      </w:p>
    </w:sdtContent>
  </w:sdt>
  <w:p w:rsidR="00C03CBC" w:rsidRDefault="007A44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12" w:rsidRDefault="00640212">
      <w:r>
        <w:separator/>
      </w:r>
    </w:p>
  </w:footnote>
  <w:footnote w:type="continuationSeparator" w:id="0">
    <w:p w:rsidR="00640212" w:rsidRDefault="0064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63834"/>
    <w:multiLevelType w:val="hybridMultilevel"/>
    <w:tmpl w:val="882682BE"/>
    <w:lvl w:ilvl="0" w:tplc="1B2245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64F"/>
    <w:rsid w:val="0009638D"/>
    <w:rsid w:val="000F5AE1"/>
    <w:rsid w:val="00112DB1"/>
    <w:rsid w:val="00274202"/>
    <w:rsid w:val="002B52F1"/>
    <w:rsid w:val="002B64E2"/>
    <w:rsid w:val="002C1F7C"/>
    <w:rsid w:val="002E157E"/>
    <w:rsid w:val="00354BC8"/>
    <w:rsid w:val="003C3F70"/>
    <w:rsid w:val="003D08D9"/>
    <w:rsid w:val="003D7AF8"/>
    <w:rsid w:val="003F3CE8"/>
    <w:rsid w:val="004F6006"/>
    <w:rsid w:val="00541ED0"/>
    <w:rsid w:val="005A2DE9"/>
    <w:rsid w:val="00640212"/>
    <w:rsid w:val="006A76BF"/>
    <w:rsid w:val="006B47CD"/>
    <w:rsid w:val="006E564F"/>
    <w:rsid w:val="006F44F4"/>
    <w:rsid w:val="00731703"/>
    <w:rsid w:val="007646A8"/>
    <w:rsid w:val="007A44D3"/>
    <w:rsid w:val="0085785B"/>
    <w:rsid w:val="008E6283"/>
    <w:rsid w:val="00905D37"/>
    <w:rsid w:val="009672E9"/>
    <w:rsid w:val="009D7398"/>
    <w:rsid w:val="00A5746E"/>
    <w:rsid w:val="00AD1938"/>
    <w:rsid w:val="00AD2C70"/>
    <w:rsid w:val="00B06B0E"/>
    <w:rsid w:val="00B13F00"/>
    <w:rsid w:val="00C07033"/>
    <w:rsid w:val="00C40B21"/>
    <w:rsid w:val="00D50781"/>
    <w:rsid w:val="00DC554C"/>
    <w:rsid w:val="00DF03A2"/>
    <w:rsid w:val="00E300C6"/>
    <w:rsid w:val="00E678B7"/>
    <w:rsid w:val="00F02168"/>
    <w:rsid w:val="00F3032A"/>
    <w:rsid w:val="00F96952"/>
    <w:rsid w:val="00F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6A229-5559-4FE9-8105-C0394B31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F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0F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F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0F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Титул_шапка"/>
    <w:basedOn w:val="a"/>
    <w:qFormat/>
    <w:rsid w:val="00FA0FA9"/>
    <w:pPr>
      <w:framePr w:hSpace="187" w:wrap="around" w:vAnchor="page" w:hAnchor="margin" w:y="1328"/>
      <w:jc w:val="center"/>
    </w:pPr>
    <w:rPr>
      <w:rFonts w:ascii="Calibri" w:hAnsi="Calibri"/>
      <w:sz w:val="28"/>
      <w:szCs w:val="22"/>
      <w:lang w:val="en-US" w:eastAsia="en-US" w:bidi="en-US"/>
    </w:rPr>
  </w:style>
  <w:style w:type="paragraph" w:customStyle="1" w:styleId="a4">
    <w:name w:val="Титул_тип"/>
    <w:basedOn w:val="a"/>
    <w:rsid w:val="00FA0FA9"/>
    <w:pPr>
      <w:framePr w:hSpace="187" w:wrap="around" w:hAnchor="margin" w:xAlign="center" w:y="2881"/>
      <w:ind w:left="709"/>
      <w:jc w:val="center"/>
    </w:pPr>
    <w:rPr>
      <w:rFonts w:ascii="Cambria" w:hAnsi="Cambria"/>
      <w:sz w:val="48"/>
      <w:szCs w:val="48"/>
      <w:lang w:val="en-US" w:eastAsia="en-US" w:bidi="en-US"/>
    </w:rPr>
  </w:style>
  <w:style w:type="paragraph" w:customStyle="1" w:styleId="11">
    <w:name w:val="Титул_осн1"/>
    <w:basedOn w:val="a"/>
    <w:qFormat/>
    <w:rsid w:val="00FA0FA9"/>
    <w:pPr>
      <w:framePr w:hSpace="187" w:wrap="around" w:vAnchor="page" w:hAnchor="text" w:y="10920"/>
      <w:ind w:left="5387"/>
    </w:pPr>
    <w:rPr>
      <w:rFonts w:ascii="Cambria" w:hAnsi="Cambria"/>
      <w:color w:val="000000"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FA0FA9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FA0FA9"/>
    <w:pPr>
      <w:spacing w:after="200"/>
    </w:pPr>
    <w:rPr>
      <w:i/>
      <w:iCs/>
      <w:color w:val="1F497D" w:themeColor="text2"/>
      <w:sz w:val="18"/>
      <w:szCs w:val="18"/>
    </w:rPr>
  </w:style>
  <w:style w:type="character" w:styleId="a7">
    <w:name w:val="Strong"/>
    <w:basedOn w:val="a0"/>
    <w:uiPriority w:val="22"/>
    <w:qFormat/>
    <w:rsid w:val="00FA0FA9"/>
    <w:rPr>
      <w:b/>
      <w:bCs/>
    </w:rPr>
  </w:style>
  <w:style w:type="character" w:styleId="a8">
    <w:name w:val="Hyperlink"/>
    <w:basedOn w:val="a0"/>
    <w:uiPriority w:val="99"/>
    <w:unhideWhenUsed/>
    <w:rsid w:val="00FA0FA9"/>
    <w:rPr>
      <w:color w:val="0000FF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FA0FA9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FA0FA9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FA0FA9"/>
    <w:pPr>
      <w:spacing w:after="100"/>
    </w:pPr>
  </w:style>
  <w:style w:type="paragraph" w:styleId="aa">
    <w:name w:val="footer"/>
    <w:basedOn w:val="a"/>
    <w:link w:val="ab"/>
    <w:uiPriority w:val="99"/>
    <w:unhideWhenUsed/>
    <w:rsid w:val="00FA0F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0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0F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0F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sual">
    <w:name w:val="usual"/>
    <w:basedOn w:val="a"/>
    <w:rsid w:val="00E300C6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semiHidden/>
    <w:unhideWhenUsed/>
    <w:rsid w:val="006F44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radiokot.ru/articles/0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rovel rovel</cp:lastModifiedBy>
  <cp:revision>8</cp:revision>
  <dcterms:created xsi:type="dcterms:W3CDTF">2014-10-08T18:00:00Z</dcterms:created>
  <dcterms:modified xsi:type="dcterms:W3CDTF">2014-11-24T00:10:00Z</dcterms:modified>
</cp:coreProperties>
</file>