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1A" w:rsidRPr="00680E2D" w:rsidRDefault="00444F1A" w:rsidP="00444F1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Style w:val="FontStyle15"/>
          <w:b/>
        </w:rPr>
      </w:pPr>
      <w:r w:rsidRPr="00680E2D">
        <w:rPr>
          <w:rStyle w:val="FontStyle15"/>
          <w:rFonts w:eastAsia="Times New Roman"/>
          <w:b/>
        </w:rPr>
        <w:t>Контрольная работа</w:t>
      </w:r>
    </w:p>
    <w:p w:rsidR="00444F1A" w:rsidRPr="00680E2D" w:rsidRDefault="00444F1A" w:rsidP="00444F1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Style w:val="FontStyle15"/>
          <w:rFonts w:eastAsia="Times New Roman"/>
          <w:b/>
        </w:rPr>
      </w:pPr>
      <w:r w:rsidRPr="00680E2D">
        <w:rPr>
          <w:rStyle w:val="FontStyle15"/>
          <w:rFonts w:eastAsia="Times New Roman"/>
          <w:b/>
        </w:rPr>
        <w:t>и методические указания по ее выполнению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В соответствии с учебным планом по дисциплине «Финансы» бакалавры заочного отделения в</w:t>
      </w:r>
      <w:r w:rsidRPr="001F6943">
        <w:rPr>
          <w:rFonts w:ascii="Times New Roman" w:hAnsi="Times New Roman" w:cs="Times New Roman"/>
        </w:rPr>
        <w:t>ы</w:t>
      </w:r>
      <w:r w:rsidRPr="001F6943">
        <w:rPr>
          <w:rFonts w:ascii="Times New Roman" w:hAnsi="Times New Roman" w:cs="Times New Roman"/>
        </w:rPr>
        <w:t>полняют контрольную работу, после защиты которой, они допускаются к сдаче экзамена.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Целью контрольной работы является закрепление и углубление теоретических знаний по дисц</w:t>
      </w:r>
      <w:r w:rsidRPr="001F6943">
        <w:rPr>
          <w:rFonts w:ascii="Times New Roman" w:hAnsi="Times New Roman" w:cs="Times New Roman"/>
        </w:rPr>
        <w:t>и</w:t>
      </w:r>
      <w:r w:rsidRPr="001F6943">
        <w:rPr>
          <w:rFonts w:ascii="Times New Roman" w:hAnsi="Times New Roman" w:cs="Times New Roman"/>
        </w:rPr>
        <w:t>плине, умение пользоваться учебной, периодической литературой и статистическими данными, гра</w:t>
      </w:r>
      <w:r w:rsidRPr="001F6943">
        <w:rPr>
          <w:rFonts w:ascii="Times New Roman" w:hAnsi="Times New Roman" w:cs="Times New Roman"/>
        </w:rPr>
        <w:softHyphen/>
        <w:t>мотное изложение вопроса и по существу, и по стилю.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Объем контрольной работы должен составлять 20-25 страниц (форма А-4) рукописного текста.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Важным этапом выполнения контрольной работы является изу</w:t>
      </w:r>
      <w:r w:rsidRPr="001F6943">
        <w:rPr>
          <w:rFonts w:ascii="Times New Roman" w:hAnsi="Times New Roman" w:cs="Times New Roman"/>
        </w:rPr>
        <w:softHyphen/>
        <w:t>чение основной и дополнительной литературы, самостоятельное и творческое изложение материала, анализ статистических данных. Кроме приведенных источников необходимо самостоятельно по</w:t>
      </w:r>
      <w:r w:rsidRPr="001F6943">
        <w:rPr>
          <w:rFonts w:ascii="Times New Roman" w:hAnsi="Times New Roman" w:cs="Times New Roman"/>
        </w:rPr>
        <w:softHyphen/>
        <w:t>добрать в соответствии с планом работы дополнительную литера</w:t>
      </w:r>
      <w:r w:rsidRPr="001F6943">
        <w:rPr>
          <w:rFonts w:ascii="Times New Roman" w:hAnsi="Times New Roman" w:cs="Times New Roman"/>
        </w:rPr>
        <w:softHyphen/>
        <w:t>туру, статистические данные.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Практические данные являются необходимым условием зачета по контрольной работе. Практич</w:t>
      </w:r>
      <w:r w:rsidRPr="001F6943">
        <w:rPr>
          <w:rFonts w:ascii="Times New Roman" w:hAnsi="Times New Roman" w:cs="Times New Roman"/>
        </w:rPr>
        <w:t>е</w:t>
      </w:r>
      <w:r w:rsidRPr="001F6943">
        <w:rPr>
          <w:rFonts w:ascii="Times New Roman" w:hAnsi="Times New Roman" w:cs="Times New Roman"/>
        </w:rPr>
        <w:t>ские данные должны отражать основную часть работы.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Большой интерес могут представлять публикации в периодиче</w:t>
      </w:r>
      <w:r w:rsidRPr="001F6943">
        <w:rPr>
          <w:rFonts w:ascii="Times New Roman" w:hAnsi="Times New Roman" w:cs="Times New Roman"/>
        </w:rPr>
        <w:softHyphen/>
        <w:t>ской печати — журналах и газетах.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Конкретный цифровой материал следует подбирать из офи</w:t>
      </w:r>
      <w:r w:rsidRPr="001F6943">
        <w:rPr>
          <w:rFonts w:ascii="Times New Roman" w:hAnsi="Times New Roman" w:cs="Times New Roman"/>
        </w:rPr>
        <w:softHyphen/>
        <w:t>циальных статистических справочн</w:t>
      </w:r>
      <w:r w:rsidRPr="001F6943">
        <w:rPr>
          <w:rFonts w:ascii="Times New Roman" w:hAnsi="Times New Roman" w:cs="Times New Roman"/>
        </w:rPr>
        <w:t>и</w:t>
      </w:r>
      <w:r w:rsidRPr="001F6943">
        <w:rPr>
          <w:rFonts w:ascii="Times New Roman" w:hAnsi="Times New Roman" w:cs="Times New Roman"/>
        </w:rPr>
        <w:t>ков, из публикаций в газетах и журналах.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Приступая к написанию контрольной работы, необходимо со</w:t>
      </w:r>
      <w:r w:rsidRPr="001F6943">
        <w:rPr>
          <w:rFonts w:ascii="Times New Roman" w:hAnsi="Times New Roman" w:cs="Times New Roman"/>
        </w:rPr>
        <w:softHyphen/>
        <w:t>ставить план, от качества которого в последующем будет зависеть уровень выполненной работы. Для того чтобы составить план, не</w:t>
      </w:r>
      <w:r w:rsidRPr="001F6943">
        <w:rPr>
          <w:rFonts w:ascii="Times New Roman" w:hAnsi="Times New Roman" w:cs="Times New Roman"/>
        </w:rPr>
        <w:softHyphen/>
        <w:t>обходимо внимательно ознакомиться с соответствующим разделом учебника, статьями период</w:t>
      </w:r>
      <w:r w:rsidRPr="001F6943">
        <w:rPr>
          <w:rFonts w:ascii="Times New Roman" w:hAnsi="Times New Roman" w:cs="Times New Roman"/>
        </w:rPr>
        <w:t>и</w:t>
      </w:r>
      <w:r w:rsidRPr="001F6943">
        <w:rPr>
          <w:rFonts w:ascii="Times New Roman" w:hAnsi="Times New Roman" w:cs="Times New Roman"/>
        </w:rPr>
        <w:t>ческих изданий. В результате опреде</w:t>
      </w:r>
      <w:r w:rsidRPr="001F6943">
        <w:rPr>
          <w:rFonts w:ascii="Times New Roman" w:hAnsi="Times New Roman" w:cs="Times New Roman"/>
        </w:rPr>
        <w:softHyphen/>
        <w:t>лится круг проблем, которые следует отразить в плане,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 xml:space="preserve">В план рекомендуется включать 3 - 4 наиболее </w:t>
      </w:r>
      <w:proofErr w:type="gramStart"/>
      <w:r w:rsidRPr="001F6943">
        <w:rPr>
          <w:rFonts w:ascii="Times New Roman" w:hAnsi="Times New Roman" w:cs="Times New Roman"/>
        </w:rPr>
        <w:t>важных</w:t>
      </w:r>
      <w:proofErr w:type="gramEnd"/>
      <w:r w:rsidRPr="001F6943">
        <w:rPr>
          <w:rFonts w:ascii="Times New Roman" w:hAnsi="Times New Roman" w:cs="Times New Roman"/>
        </w:rPr>
        <w:t xml:space="preserve"> вопроса темы. В плане предусматривается, кроме того, введение, где дается обоснование актуальности избранной темы, называется основной круг вопросов, раскрываемых в работе. 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В конце работы делается заключение — выводы, предложения.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Завершается работа списком использованной литературы в ал</w:t>
      </w:r>
      <w:r w:rsidRPr="001F6943">
        <w:rPr>
          <w:rFonts w:ascii="Times New Roman" w:hAnsi="Times New Roman" w:cs="Times New Roman"/>
        </w:rPr>
        <w:softHyphen/>
        <w:t>фавитном порядке.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Изложение содержания работы должно осуществляться логиче</w:t>
      </w:r>
      <w:r w:rsidRPr="001F6943">
        <w:rPr>
          <w:rFonts w:ascii="Times New Roman" w:hAnsi="Times New Roman" w:cs="Times New Roman"/>
        </w:rPr>
        <w:softHyphen/>
        <w:t>ски последовательно в соотве</w:t>
      </w:r>
      <w:r w:rsidRPr="001F6943">
        <w:rPr>
          <w:rFonts w:ascii="Times New Roman" w:hAnsi="Times New Roman" w:cs="Times New Roman"/>
        </w:rPr>
        <w:t>т</w:t>
      </w:r>
      <w:r w:rsidRPr="001F6943">
        <w:rPr>
          <w:rFonts w:ascii="Times New Roman" w:hAnsi="Times New Roman" w:cs="Times New Roman"/>
        </w:rPr>
        <w:t>ствии с составленным планом.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Номер варианта контрольной работы студент определяет по по</w:t>
      </w:r>
      <w:r w:rsidRPr="001F6943">
        <w:rPr>
          <w:rFonts w:ascii="Times New Roman" w:hAnsi="Times New Roman" w:cs="Times New Roman"/>
        </w:rPr>
        <w:softHyphen/>
        <w:t>следней цифре номера своей заче</w:t>
      </w:r>
      <w:r w:rsidRPr="001F6943">
        <w:rPr>
          <w:rFonts w:ascii="Times New Roman" w:hAnsi="Times New Roman" w:cs="Times New Roman"/>
        </w:rPr>
        <w:t>т</w:t>
      </w:r>
      <w:r w:rsidRPr="001F6943">
        <w:rPr>
          <w:rFonts w:ascii="Times New Roman" w:hAnsi="Times New Roman" w:cs="Times New Roman"/>
        </w:rPr>
        <w:t>ной книжки.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 xml:space="preserve">После получения </w:t>
      </w:r>
      <w:proofErr w:type="spellStart"/>
      <w:r w:rsidRPr="001F6943">
        <w:rPr>
          <w:rFonts w:ascii="Times New Roman" w:hAnsi="Times New Roman" w:cs="Times New Roman"/>
        </w:rPr>
        <w:t>незачтенной</w:t>
      </w:r>
      <w:proofErr w:type="spellEnd"/>
      <w:r w:rsidRPr="001F6943">
        <w:rPr>
          <w:rFonts w:ascii="Times New Roman" w:hAnsi="Times New Roman" w:cs="Times New Roman"/>
        </w:rPr>
        <w:t xml:space="preserve"> контрольной работы студент должен переделать ее в соответствии с замечаниями рецензента.</w:t>
      </w:r>
    </w:p>
    <w:p w:rsidR="00444F1A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Результат проверки контрольной работы проставляется в ведомость.</w:t>
      </w:r>
    </w:p>
    <w:p w:rsidR="00444F1A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6943">
        <w:rPr>
          <w:rFonts w:ascii="Times New Roman" w:hAnsi="Times New Roman" w:cs="Times New Roman"/>
          <w:b/>
        </w:rPr>
        <w:t>Темы контрольных работ</w:t>
      </w:r>
    </w:p>
    <w:p w:rsidR="00444F1A" w:rsidRDefault="00444F1A" w:rsidP="00444F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44F1A" w:rsidRDefault="00444F1A" w:rsidP="00444F1A">
      <w:pPr>
        <w:numPr>
          <w:ilvl w:val="0"/>
          <w:numId w:val="1"/>
        </w:numPr>
        <w:tabs>
          <w:tab w:val="clear" w:pos="2700"/>
          <w:tab w:val="left" w:pos="720"/>
          <w:tab w:val="num" w:pos="184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 xml:space="preserve">Пути совершенствования финансового контроля в России. </w:t>
      </w:r>
      <w:r>
        <w:rPr>
          <w:rFonts w:ascii="Times New Roman" w:hAnsi="Times New Roman" w:cs="Times New Roman"/>
        </w:rPr>
        <w:t>(с практической частью по теме)</w:t>
      </w:r>
      <w:bookmarkStart w:id="0" w:name="_GoBack"/>
      <w:bookmarkEnd w:id="0"/>
    </w:p>
    <w:p w:rsidR="00444F1A" w:rsidRPr="001F6943" w:rsidRDefault="00444F1A" w:rsidP="00444F1A">
      <w:pPr>
        <w:tabs>
          <w:tab w:val="left" w:pos="720"/>
          <w:tab w:val="num" w:pos="184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44F1A" w:rsidRPr="001F6943" w:rsidRDefault="00444F1A" w:rsidP="00444F1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Рекомендуемая л</w:t>
      </w:r>
      <w:r w:rsidRPr="001F6943">
        <w:rPr>
          <w:rFonts w:ascii="Times New Roman" w:hAnsi="Times New Roman" w:cs="Times New Roman"/>
          <w:b/>
        </w:rPr>
        <w:t>итература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1F6943">
        <w:rPr>
          <w:rFonts w:ascii="Times New Roman" w:hAnsi="Times New Roman" w:cs="Times New Roman"/>
          <w:b/>
        </w:rPr>
        <w:t>Основная</w:t>
      </w:r>
    </w:p>
    <w:p w:rsidR="00444F1A" w:rsidRPr="001F6943" w:rsidRDefault="00444F1A" w:rsidP="00444F1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1F6943">
        <w:rPr>
          <w:rFonts w:ascii="Times New Roman" w:hAnsi="Times New Roman" w:cs="Times New Roman"/>
        </w:rPr>
        <w:t>Ливсон</w:t>
      </w:r>
      <w:proofErr w:type="spellEnd"/>
      <w:r w:rsidRPr="001F6943">
        <w:rPr>
          <w:rFonts w:ascii="Times New Roman" w:hAnsi="Times New Roman" w:cs="Times New Roman"/>
        </w:rPr>
        <w:t xml:space="preserve"> М.В. Финансы. Учебное пособие. М.:МГУП, 2009</w:t>
      </w:r>
    </w:p>
    <w:p w:rsidR="00444F1A" w:rsidRPr="001F6943" w:rsidRDefault="00444F1A" w:rsidP="00444F1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1F6943">
        <w:rPr>
          <w:rFonts w:ascii="Times New Roman" w:hAnsi="Times New Roman" w:cs="Times New Roman"/>
          <w:b/>
        </w:rPr>
        <w:t>Дополнительная</w:t>
      </w:r>
    </w:p>
    <w:p w:rsidR="00444F1A" w:rsidRPr="001F6943" w:rsidRDefault="00444F1A" w:rsidP="00444F1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Бюджетный кодекс Российской Федерации</w:t>
      </w:r>
    </w:p>
    <w:p w:rsidR="00444F1A" w:rsidRPr="001F6943" w:rsidRDefault="00444F1A" w:rsidP="00444F1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Налоговый кодекс Российской Федерации</w:t>
      </w:r>
    </w:p>
    <w:p w:rsidR="00444F1A" w:rsidRPr="001F6943" w:rsidRDefault="00444F1A" w:rsidP="00444F1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Федеральный закон от 02.12.2013 N 349-ФЗ "О федеральном бюджете на 2014 год и на плановый период 2015 и 2016 годов"</w:t>
      </w:r>
    </w:p>
    <w:p w:rsidR="00444F1A" w:rsidRPr="001F6943" w:rsidRDefault="00444F1A" w:rsidP="00444F1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Федеральный закон от 10.07.2002 N 86-ФЗ "О центральном Банке Российской Федерации (Банке России)" в действующей редакции</w:t>
      </w:r>
    </w:p>
    <w:p w:rsidR="00444F1A" w:rsidRPr="001F6943" w:rsidRDefault="00444F1A" w:rsidP="00444F1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Постановление Правительства РФ от 01.12.2004 N 703 "О Федеральном казначействе" в действующей редакции</w:t>
      </w:r>
    </w:p>
    <w:p w:rsidR="00444F1A" w:rsidRPr="001F6943" w:rsidRDefault="00444F1A" w:rsidP="00444F1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t>Федеральный закон от 02.12.1990 N 395-1 "О банках и банковской деятельности" в де</w:t>
      </w:r>
      <w:r w:rsidRPr="001F6943">
        <w:rPr>
          <w:rFonts w:ascii="Times New Roman" w:hAnsi="Times New Roman" w:cs="Times New Roman"/>
        </w:rPr>
        <w:t>й</w:t>
      </w:r>
      <w:r w:rsidRPr="001F6943">
        <w:rPr>
          <w:rFonts w:ascii="Times New Roman" w:hAnsi="Times New Roman" w:cs="Times New Roman"/>
        </w:rPr>
        <w:t>ствующей редакции</w:t>
      </w:r>
    </w:p>
    <w:p w:rsidR="00444F1A" w:rsidRPr="001F6943" w:rsidRDefault="00444F1A" w:rsidP="00444F1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hyperlink r:id="rId6" w:tgtFrame="_blank" w:history="1">
        <w:r w:rsidRPr="001F6943">
          <w:rPr>
            <w:rFonts w:ascii="Times New Roman" w:hAnsi="Times New Roman" w:cs="Times New Roman"/>
          </w:rPr>
          <w:t>Закон РФ от 27.11.1992 N 4015-1 "Об организации страхового дела в Российской Федер</w:t>
        </w:r>
        <w:r w:rsidRPr="001F6943">
          <w:rPr>
            <w:rFonts w:ascii="Times New Roman" w:hAnsi="Times New Roman" w:cs="Times New Roman"/>
          </w:rPr>
          <w:t>а</w:t>
        </w:r>
        <w:r w:rsidRPr="001F6943">
          <w:rPr>
            <w:rFonts w:ascii="Times New Roman" w:hAnsi="Times New Roman" w:cs="Times New Roman"/>
          </w:rPr>
          <w:t xml:space="preserve">ции" </w:t>
        </w:r>
      </w:hyperlink>
      <w:r w:rsidRPr="001F6943">
        <w:rPr>
          <w:rFonts w:ascii="Times New Roman" w:hAnsi="Times New Roman" w:cs="Times New Roman"/>
        </w:rPr>
        <w:t xml:space="preserve"> в действующей редакции</w:t>
      </w:r>
    </w:p>
    <w:p w:rsidR="00444F1A" w:rsidRPr="001F6943" w:rsidRDefault="00444F1A" w:rsidP="00444F1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6943">
        <w:rPr>
          <w:rFonts w:ascii="Times New Roman" w:hAnsi="Times New Roman" w:cs="Times New Roman"/>
        </w:rPr>
        <w:lastRenderedPageBreak/>
        <w:t>Федеральный закон от 26.03.1998 N 41-ФЗ "О драгоценных металлах и драгоценных ка</w:t>
      </w:r>
      <w:r w:rsidRPr="001F6943">
        <w:rPr>
          <w:rFonts w:ascii="Times New Roman" w:hAnsi="Times New Roman" w:cs="Times New Roman"/>
        </w:rPr>
        <w:t>м</w:t>
      </w:r>
      <w:r w:rsidRPr="001F6943">
        <w:rPr>
          <w:rFonts w:ascii="Times New Roman" w:hAnsi="Times New Roman" w:cs="Times New Roman"/>
        </w:rPr>
        <w:t>нях" в действующей редакции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44F1A" w:rsidRPr="001F6943" w:rsidTr="00C16F57">
        <w:trPr>
          <w:tblCellSpacing w:w="0" w:type="dxa"/>
        </w:trPr>
        <w:tc>
          <w:tcPr>
            <w:tcW w:w="0" w:type="auto"/>
            <w:vAlign w:val="center"/>
            <w:hideMark/>
          </w:tcPr>
          <w:p w:rsidR="00444F1A" w:rsidRPr="001F6943" w:rsidRDefault="00444F1A" w:rsidP="00C16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F1A" w:rsidRPr="001F6943" w:rsidTr="00C16F57">
        <w:trPr>
          <w:tblCellSpacing w:w="0" w:type="dxa"/>
        </w:trPr>
        <w:tc>
          <w:tcPr>
            <w:tcW w:w="0" w:type="auto"/>
            <w:vAlign w:val="center"/>
            <w:hideMark/>
          </w:tcPr>
          <w:p w:rsidR="00444F1A" w:rsidRPr="001F6943" w:rsidRDefault="00444F1A" w:rsidP="00C16F5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1F6943">
                <w:rPr>
                  <w:rFonts w:ascii="Times New Roman" w:hAnsi="Times New Roman" w:cs="Times New Roman"/>
                </w:rPr>
                <w:t xml:space="preserve">Врублевская </w:t>
              </w:r>
              <w:proofErr w:type="spellStart"/>
              <w:r w:rsidRPr="001F6943">
                <w:rPr>
                  <w:rFonts w:ascii="Times New Roman" w:hAnsi="Times New Roman" w:cs="Times New Roman"/>
                </w:rPr>
                <w:t>О.В.</w:t>
              </w:r>
            </w:hyperlink>
            <w:r w:rsidRPr="001F6943">
              <w:rPr>
                <w:rFonts w:ascii="Times New Roman" w:hAnsi="Times New Roman" w:cs="Times New Roman"/>
              </w:rPr>
              <w:t>Финансы</w:t>
            </w:r>
            <w:proofErr w:type="spellEnd"/>
            <w:r w:rsidRPr="001F6943">
              <w:rPr>
                <w:rFonts w:ascii="Times New Roman" w:hAnsi="Times New Roman" w:cs="Times New Roman"/>
              </w:rPr>
              <w:t xml:space="preserve">  Учебник для бакалавров.</w:t>
            </w:r>
            <w:r w:rsidRPr="001F6943">
              <w:rPr>
                <w:rFonts w:ascii="Times New Roman" w:hAnsi="Times New Roman" w:cs="Times New Roman"/>
                <w:bCs/>
              </w:rPr>
              <w:t xml:space="preserve"> Издатель/Изготовитель: </w:t>
            </w:r>
            <w:hyperlink r:id="rId8" w:history="1">
              <w:r w:rsidRPr="001F6943">
                <w:rPr>
                  <w:rFonts w:ascii="Times New Roman" w:hAnsi="Times New Roman" w:cs="Times New Roman"/>
                </w:rPr>
                <w:t xml:space="preserve">Издательство </w:t>
              </w:r>
              <w:proofErr w:type="spellStart"/>
              <w:r w:rsidRPr="001F6943">
                <w:rPr>
                  <w:rFonts w:ascii="Times New Roman" w:hAnsi="Times New Roman" w:cs="Times New Roman"/>
                </w:rPr>
                <w:t>Юрайт</w:t>
              </w:r>
              <w:proofErr w:type="spellEnd"/>
              <w:r w:rsidRPr="001F6943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1F6943">
              <w:rPr>
                <w:rFonts w:ascii="Times New Roman" w:hAnsi="Times New Roman" w:cs="Times New Roman"/>
              </w:rPr>
              <w:t>, 2013</w:t>
            </w:r>
          </w:p>
        </w:tc>
      </w:tr>
      <w:tr w:rsidR="00444F1A" w:rsidRPr="001F6943" w:rsidTr="00C16F5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44F1A" w:rsidRPr="001F6943" w:rsidTr="00C16F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F1A" w:rsidRPr="001F6943" w:rsidRDefault="00444F1A" w:rsidP="00C16F5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F6943">
                    <w:rPr>
                      <w:rFonts w:ascii="Times New Roman" w:hAnsi="Times New Roman" w:cs="Times New Roman"/>
                    </w:rPr>
                    <w:t xml:space="preserve">Финансы Учебник. </w:t>
                  </w:r>
                  <w:hyperlink r:id="rId9" w:history="1">
                    <w:r w:rsidRPr="001F6943">
                      <w:rPr>
                        <w:rFonts w:ascii="Times New Roman" w:hAnsi="Times New Roman" w:cs="Times New Roman"/>
                      </w:rPr>
                      <w:t>Под ред. Е. В. Маркиной</w:t>
                    </w:r>
                  </w:hyperlink>
                  <w:r w:rsidRPr="001F6943">
                    <w:rPr>
                      <w:rFonts w:ascii="Times New Roman" w:hAnsi="Times New Roman" w:cs="Times New Roman"/>
                    </w:rPr>
                    <w:t xml:space="preserve"> Издатель/Изготовитель: </w:t>
                  </w:r>
                  <w:hyperlink r:id="rId10" w:history="1">
                    <w:proofErr w:type="spellStart"/>
                    <w:r w:rsidRPr="001F6943">
                      <w:rPr>
                        <w:rFonts w:ascii="Times New Roman" w:hAnsi="Times New Roman" w:cs="Times New Roman"/>
                      </w:rPr>
                      <w:t>КноРус</w:t>
                    </w:r>
                    <w:proofErr w:type="spellEnd"/>
                    <w:r w:rsidRPr="001F6943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hyperlink>
                  <w:r w:rsidRPr="001F6943">
                    <w:rPr>
                      <w:rFonts w:ascii="Times New Roman" w:hAnsi="Times New Roman" w:cs="Times New Roman"/>
                    </w:rPr>
                    <w:t>2014.</w:t>
                  </w:r>
                </w:p>
              </w:tc>
            </w:tr>
          </w:tbl>
          <w:p w:rsidR="00444F1A" w:rsidRPr="001F6943" w:rsidRDefault="00444F1A" w:rsidP="00C16F5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11" w:history="1">
              <w:proofErr w:type="spellStart"/>
              <w:r w:rsidRPr="001F6943">
                <w:rPr>
                  <w:rFonts w:ascii="Times New Roman" w:hAnsi="Times New Roman" w:cs="Times New Roman"/>
                </w:rPr>
                <w:t>О.В.Малиновский</w:t>
              </w:r>
              <w:proofErr w:type="spellEnd"/>
              <w:r w:rsidRPr="001F6943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1F6943">
              <w:rPr>
                <w:rFonts w:ascii="Times New Roman" w:hAnsi="Times New Roman" w:cs="Times New Roman"/>
              </w:rPr>
              <w:t>Государственные и муниципальные финансы (для бакалавров</w:t>
            </w:r>
            <w:proofErr w:type="gramStart"/>
            <w:r w:rsidRPr="001F6943">
              <w:rPr>
                <w:rFonts w:ascii="Times New Roman" w:hAnsi="Times New Roman" w:cs="Times New Roman"/>
              </w:rPr>
              <w:t xml:space="preserve"> .</w:t>
            </w:r>
            <w:proofErr w:type="gramEnd"/>
            <w:hyperlink r:id="rId12" w:history="1">
              <w:r w:rsidRPr="001F6943">
                <w:rPr>
                  <w:rFonts w:ascii="Times New Roman" w:hAnsi="Times New Roman" w:cs="Times New Roman"/>
                </w:rPr>
                <w:t xml:space="preserve">Издательство: </w:t>
              </w:r>
              <w:proofErr w:type="spellStart"/>
              <w:r w:rsidRPr="001F6943">
                <w:rPr>
                  <w:rFonts w:ascii="Times New Roman" w:hAnsi="Times New Roman" w:cs="Times New Roman"/>
                </w:rPr>
                <w:t>КноРус</w:t>
              </w:r>
              <w:proofErr w:type="spellEnd"/>
            </w:hyperlink>
            <w:r w:rsidRPr="001F6943">
              <w:rPr>
                <w:rFonts w:ascii="Times New Roman" w:hAnsi="Times New Roman" w:cs="Times New Roman"/>
              </w:rPr>
              <w:t xml:space="preserve"> , 2012 г.</w:t>
            </w:r>
          </w:p>
          <w:p w:rsidR="00444F1A" w:rsidRPr="001F6943" w:rsidRDefault="00444F1A" w:rsidP="00C16F5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1F6943">
                <w:rPr>
                  <w:rStyle w:val="a3"/>
                  <w:rFonts w:ascii="Times New Roman" w:hAnsi="Times New Roman" w:cs="Times New Roman"/>
                </w:rPr>
                <w:t>http://www.minfin.ru</w:t>
              </w:r>
            </w:hyperlink>
          </w:p>
          <w:p w:rsidR="00444F1A" w:rsidRPr="001F6943" w:rsidRDefault="00444F1A" w:rsidP="00C16F5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1F6943">
                <w:rPr>
                  <w:rStyle w:val="a3"/>
                  <w:rFonts w:ascii="Times New Roman" w:hAnsi="Times New Roman" w:cs="Times New Roman"/>
                </w:rPr>
                <w:t>http://www.cbr.ru</w:t>
              </w:r>
            </w:hyperlink>
          </w:p>
          <w:p w:rsidR="00444F1A" w:rsidRPr="001F6943" w:rsidRDefault="00444F1A" w:rsidP="00C16F5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F6943">
              <w:rPr>
                <w:rFonts w:ascii="Times New Roman" w:hAnsi="Times New Roman" w:cs="Times New Roman"/>
              </w:rPr>
              <w:t>http://www.nalog.ru/</w:t>
            </w:r>
          </w:p>
        </w:tc>
      </w:tr>
    </w:tbl>
    <w:p w:rsidR="00352A57" w:rsidRDefault="00352A57"/>
    <w:sectPr w:rsidR="0035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4B67"/>
    <w:multiLevelType w:val="hybridMultilevel"/>
    <w:tmpl w:val="EEA2445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50F63CD0"/>
    <w:multiLevelType w:val="hybridMultilevel"/>
    <w:tmpl w:val="8EFE4C40"/>
    <w:lvl w:ilvl="0" w:tplc="5AC221EC">
      <w:start w:val="1"/>
      <w:numFmt w:val="decimal"/>
      <w:lvlText w:val="%1."/>
      <w:lvlJc w:val="left"/>
      <w:pPr>
        <w:ind w:left="271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D18F5"/>
    <w:multiLevelType w:val="hybridMultilevel"/>
    <w:tmpl w:val="0254B1CC"/>
    <w:lvl w:ilvl="0" w:tplc="4DA08A78">
      <w:start w:val="1"/>
      <w:numFmt w:val="decimal"/>
      <w:lvlText w:val="%1."/>
      <w:lvlJc w:val="left"/>
      <w:pPr>
        <w:ind w:left="271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1F"/>
    <w:rsid w:val="00352A57"/>
    <w:rsid w:val="00444F1A"/>
    <w:rsid w:val="006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444F1A"/>
    <w:rPr>
      <w:rFonts w:ascii="Times New Roman" w:hAnsi="Times New Roman" w:cs="Times New Roman" w:hint="default"/>
      <w:sz w:val="20"/>
    </w:rPr>
  </w:style>
  <w:style w:type="character" w:styleId="a3">
    <w:name w:val="Hyperlink"/>
    <w:basedOn w:val="a0"/>
    <w:uiPriority w:val="99"/>
    <w:unhideWhenUsed/>
    <w:rsid w:val="00444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444F1A"/>
    <w:rPr>
      <w:rFonts w:ascii="Times New Roman" w:hAnsi="Times New Roman" w:cs="Times New Roman" w:hint="default"/>
      <w:sz w:val="20"/>
    </w:rPr>
  </w:style>
  <w:style w:type="character" w:styleId="a3">
    <w:name w:val="Hyperlink"/>
    <w:basedOn w:val="a0"/>
    <w:uiPriority w:val="99"/>
    <w:unhideWhenUsed/>
    <w:rsid w:val="00444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ph$ucGoodCard$PublisherSpecializedSearch$lbt_Search','')" TargetMode="External"/><Relationship Id="rId13" Type="http://schemas.openxmlformats.org/officeDocument/2006/relationships/hyperlink" Target="http://www.minfi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cph$ucGoodCard$AuthorSpecializedSearch$lbt_Search','')" TargetMode="External"/><Relationship Id="rId12" Type="http://schemas.openxmlformats.org/officeDocument/2006/relationships/hyperlink" Target="javascript:__doPostBack('ctl03$lbtPublisher',''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15800" TargetMode="External"/><Relationship Id="rId11" Type="http://schemas.openxmlformats.org/officeDocument/2006/relationships/hyperlink" Target="javascript:__doPostBack('ctl03$lbtAuthor','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__doPostBack('ctl00$cph$ucGoodCard$PublisherSpecializedSearch$lbt_Search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cph$ucGoodCard$AuthorSpecializedSearch$lbt_Search','')" TargetMode="External"/><Relationship Id="rId14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2014-11-15T08:54:00Z</dcterms:created>
  <dcterms:modified xsi:type="dcterms:W3CDTF">2014-11-15T08:56:00Z</dcterms:modified>
</cp:coreProperties>
</file>