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B8" w:rsidRDefault="007C0CB8" w:rsidP="007C0CB8">
      <w:pPr>
        <w:ind w:left="57" w:right="5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7C0CB8" w:rsidRPr="007C0CB8" w:rsidRDefault="007C0CB8" w:rsidP="007C0CB8">
      <w:pPr>
        <w:ind w:left="57" w:right="57" w:firstLine="709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C0C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7C0CB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Вариант 7       </w:t>
      </w:r>
    </w:p>
    <w:p w:rsidR="007C0CB8" w:rsidRPr="007C0CB8" w:rsidRDefault="007C0CB8" w:rsidP="007C0CB8">
      <w:pPr>
        <w:pStyle w:val="1"/>
        <w:spacing w:before="0" w:after="0"/>
        <w:ind w:left="57" w:right="57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CB8">
        <w:rPr>
          <w:rFonts w:ascii="Times New Roman" w:hAnsi="Times New Roman" w:cs="Times New Roman"/>
          <w:b w:val="0"/>
          <w:bCs w:val="0"/>
          <w:sz w:val="28"/>
          <w:szCs w:val="28"/>
        </w:rPr>
        <w:t>.   1. Восстановите хронологическую последовательность событий.</w:t>
      </w:r>
    </w:p>
    <w:p w:rsidR="007C0CB8" w:rsidRPr="007C0CB8" w:rsidRDefault="007C0CB8" w:rsidP="007C0CB8">
      <w:pPr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    1. Принятие христианства на Руси.         </w:t>
      </w:r>
    </w:p>
    <w:p w:rsidR="007C0CB8" w:rsidRPr="007C0CB8" w:rsidRDefault="007C0CB8" w:rsidP="007C0CB8">
      <w:pPr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    2. Начало княжения </w:t>
      </w:r>
      <w:proofErr w:type="spellStart"/>
      <w:r w:rsidRPr="007C0CB8">
        <w:rPr>
          <w:rFonts w:ascii="Times New Roman" w:eastAsia="Times New Roman" w:hAnsi="Times New Roman" w:cs="Times New Roman"/>
          <w:sz w:val="28"/>
          <w:szCs w:val="28"/>
        </w:rPr>
        <w:t>Рюрика</w:t>
      </w:r>
      <w:proofErr w:type="spellEnd"/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 в Новгороде.</w:t>
      </w:r>
    </w:p>
    <w:p w:rsidR="007C0CB8" w:rsidRPr="007C0CB8" w:rsidRDefault="007C0CB8" w:rsidP="007C0CB8">
      <w:pPr>
        <w:pStyle w:val="1"/>
        <w:spacing w:before="0" w:after="0"/>
        <w:ind w:left="57" w:right="57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C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3. Заключение мирного договора Руси с Византией. </w:t>
      </w:r>
    </w:p>
    <w:p w:rsidR="007C0CB8" w:rsidRPr="007C0CB8" w:rsidRDefault="007C0CB8" w:rsidP="007C0CB8">
      <w:pPr>
        <w:pStyle w:val="1"/>
        <w:spacing w:before="0" w:after="0"/>
        <w:ind w:left="57" w:right="57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C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4. Княжение Владимира Мономаха. </w:t>
      </w:r>
    </w:p>
    <w:p w:rsidR="007C0CB8" w:rsidRPr="007C0CB8" w:rsidRDefault="007C0CB8" w:rsidP="007C0CB8">
      <w:pPr>
        <w:pStyle w:val="1"/>
        <w:spacing w:before="0" w:after="0"/>
        <w:ind w:left="57" w:right="57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C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5. Военные походы князя Святослава.</w:t>
      </w:r>
    </w:p>
    <w:p w:rsidR="007C0CB8" w:rsidRPr="007C0CB8" w:rsidRDefault="007C0CB8" w:rsidP="007C0CB8">
      <w:pPr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6. Княжение Ярослава Мудрого.</w:t>
      </w:r>
    </w:p>
    <w:p w:rsidR="007C0CB8" w:rsidRPr="007C0CB8" w:rsidRDefault="007C0CB8" w:rsidP="007C0CB8">
      <w:pPr>
        <w:pStyle w:val="1"/>
        <w:spacing w:before="0" w:after="0"/>
        <w:ind w:left="57" w:right="57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0C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  Соотнесите события и даты.     </w:t>
      </w:r>
    </w:p>
    <w:tbl>
      <w:tblPr>
        <w:tblStyle w:val="a3"/>
        <w:tblW w:w="0" w:type="auto"/>
        <w:tblInd w:w="468" w:type="dxa"/>
        <w:tblLook w:val="01E0"/>
      </w:tblPr>
      <w:tblGrid>
        <w:gridCol w:w="4680"/>
        <w:gridCol w:w="2160"/>
      </w:tblGrid>
      <w:tr w:rsidR="007C0CB8" w:rsidRPr="007C0CB8" w:rsidTr="007F0621">
        <w:trPr>
          <w:trHeight w:val="499"/>
        </w:trPr>
        <w:tc>
          <w:tcPr>
            <w:tcW w:w="4680" w:type="dxa"/>
          </w:tcPr>
          <w:p w:rsidR="007C0CB8" w:rsidRPr="007C0CB8" w:rsidRDefault="007C0CB8" w:rsidP="007F0621">
            <w:pPr>
              <w:pStyle w:val="1"/>
              <w:spacing w:before="0" w:after="0"/>
              <w:ind w:left="57" w:right="57" w:firstLine="123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0C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Декларация России и США о прекращении   «холодной войны»</w:t>
            </w:r>
            <w:r w:rsidRPr="007C0C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</w:t>
            </w:r>
            <w:r w:rsidRPr="007C0C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</w:t>
            </w:r>
          </w:p>
          <w:p w:rsidR="007C0CB8" w:rsidRPr="007C0CB8" w:rsidRDefault="007C0CB8" w:rsidP="007F0621">
            <w:pPr>
              <w:pStyle w:val="1"/>
              <w:spacing w:before="0" w:after="0"/>
              <w:ind w:left="57" w:right="57" w:firstLine="709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7C0CB8" w:rsidRPr="007C0CB8" w:rsidRDefault="007C0CB8" w:rsidP="007F0621">
            <w:pPr>
              <w:pStyle w:val="1"/>
              <w:spacing w:before="0" w:after="0"/>
              <w:ind w:left="57" w:right="57" w:firstLine="709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0CB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а) 1993 год;</w:t>
            </w:r>
          </w:p>
          <w:p w:rsidR="007C0CB8" w:rsidRPr="007C0CB8" w:rsidRDefault="007C0CB8" w:rsidP="007F0621">
            <w:pPr>
              <w:pStyle w:val="1"/>
              <w:spacing w:before="0" w:after="0"/>
              <w:ind w:left="57" w:right="57" w:firstLine="709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C0CB8" w:rsidRPr="007C0CB8" w:rsidTr="007F0621">
        <w:tc>
          <w:tcPr>
            <w:tcW w:w="4680" w:type="dxa"/>
          </w:tcPr>
          <w:p w:rsidR="007C0CB8" w:rsidRPr="007C0CB8" w:rsidRDefault="007C0CB8" w:rsidP="007F0621">
            <w:pPr>
              <w:pStyle w:val="1"/>
              <w:tabs>
                <w:tab w:val="left" w:pos="180"/>
              </w:tabs>
              <w:spacing w:before="0" w:after="0"/>
              <w:ind w:left="57" w:right="57" w:firstLine="123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0C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Вступление России в Совет Европы                               </w:t>
            </w:r>
          </w:p>
        </w:tc>
        <w:tc>
          <w:tcPr>
            <w:tcW w:w="2160" w:type="dxa"/>
          </w:tcPr>
          <w:p w:rsidR="007C0CB8" w:rsidRPr="007C0CB8" w:rsidRDefault="007C0CB8" w:rsidP="007F0621">
            <w:pPr>
              <w:ind w:left="57" w:right="57" w:firstLine="709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>б) 2000 год;</w:t>
            </w:r>
          </w:p>
          <w:p w:rsidR="007C0CB8" w:rsidRPr="007C0CB8" w:rsidRDefault="007C0CB8" w:rsidP="007F0621">
            <w:pPr>
              <w:pStyle w:val="1"/>
              <w:spacing w:before="0" w:after="0"/>
              <w:ind w:left="57" w:right="57" w:firstLine="709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C0CB8" w:rsidRPr="007C0CB8" w:rsidTr="007F0621">
        <w:tc>
          <w:tcPr>
            <w:tcW w:w="4680" w:type="dxa"/>
          </w:tcPr>
          <w:p w:rsidR="007C0CB8" w:rsidRPr="007C0CB8" w:rsidRDefault="007C0CB8" w:rsidP="007F0621">
            <w:pPr>
              <w:pStyle w:val="1"/>
              <w:spacing w:before="0" w:after="0"/>
              <w:ind w:left="57" w:right="57" w:firstLine="123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0C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Заключение Договора о союзе России и Беларуси   </w:t>
            </w:r>
          </w:p>
        </w:tc>
        <w:tc>
          <w:tcPr>
            <w:tcW w:w="2160" w:type="dxa"/>
          </w:tcPr>
          <w:p w:rsidR="007C0CB8" w:rsidRPr="007C0CB8" w:rsidRDefault="007C0CB8" w:rsidP="007F0621">
            <w:pPr>
              <w:ind w:left="57" w:right="57" w:firstLine="709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>в) 1996 год;</w:t>
            </w:r>
          </w:p>
          <w:p w:rsidR="007C0CB8" w:rsidRPr="007C0CB8" w:rsidRDefault="007C0CB8" w:rsidP="007F0621">
            <w:pPr>
              <w:pStyle w:val="1"/>
              <w:spacing w:before="0" w:after="0"/>
              <w:ind w:left="57" w:right="57" w:firstLine="709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C0CB8" w:rsidRPr="007C0CB8" w:rsidTr="007F0621">
        <w:tc>
          <w:tcPr>
            <w:tcW w:w="4680" w:type="dxa"/>
          </w:tcPr>
          <w:p w:rsidR="007C0CB8" w:rsidRPr="007C0CB8" w:rsidRDefault="007C0CB8" w:rsidP="007F0621">
            <w:pPr>
              <w:pStyle w:val="1"/>
              <w:spacing w:before="0" w:after="0"/>
              <w:ind w:left="57" w:right="57" w:firstLine="123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0C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4.Принятие Конституции Российской Федерации            </w:t>
            </w:r>
          </w:p>
        </w:tc>
        <w:tc>
          <w:tcPr>
            <w:tcW w:w="2160" w:type="dxa"/>
          </w:tcPr>
          <w:p w:rsidR="007C0CB8" w:rsidRPr="007C0CB8" w:rsidRDefault="007C0CB8" w:rsidP="007F0621">
            <w:pPr>
              <w:ind w:left="57" w:right="57" w:firstLine="709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>г) 1992 год;</w:t>
            </w:r>
          </w:p>
          <w:p w:rsidR="007C0CB8" w:rsidRPr="007C0CB8" w:rsidRDefault="007C0CB8" w:rsidP="007F0621">
            <w:pPr>
              <w:pStyle w:val="1"/>
              <w:spacing w:before="0" w:after="0"/>
              <w:ind w:left="57" w:right="57" w:firstLine="709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C0CB8" w:rsidRPr="007C0CB8" w:rsidTr="007F0621">
        <w:tc>
          <w:tcPr>
            <w:tcW w:w="4680" w:type="dxa"/>
          </w:tcPr>
          <w:p w:rsidR="007C0CB8" w:rsidRPr="007C0CB8" w:rsidRDefault="007C0CB8" w:rsidP="007F0621">
            <w:pPr>
              <w:pStyle w:val="1"/>
              <w:spacing w:before="0" w:after="0"/>
              <w:ind w:left="57" w:right="57" w:firstLine="123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0CB8">
              <w:rPr>
                <w:rFonts w:ascii="Times New Roman" w:hAnsi="Times New Roman" w:cs="Times New Roman"/>
                <w:b w:val="0"/>
                <w:sz w:val="28"/>
                <w:szCs w:val="28"/>
              </w:rPr>
              <w:t>5. Избрание В.В. Путина Президентом России</w:t>
            </w:r>
          </w:p>
        </w:tc>
        <w:tc>
          <w:tcPr>
            <w:tcW w:w="2160" w:type="dxa"/>
          </w:tcPr>
          <w:p w:rsidR="007C0CB8" w:rsidRPr="007C0CB8" w:rsidRDefault="007C0CB8" w:rsidP="007F0621">
            <w:pPr>
              <w:ind w:left="57" w:right="57"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CB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C0CB8">
              <w:rPr>
                <w:rFonts w:ascii="Times New Roman" w:hAnsi="Times New Roman"/>
                <w:sz w:val="28"/>
                <w:szCs w:val="28"/>
              </w:rPr>
              <w:t>) 1997 год.</w:t>
            </w:r>
          </w:p>
          <w:p w:rsidR="007C0CB8" w:rsidRPr="007C0CB8" w:rsidRDefault="007C0CB8" w:rsidP="007F0621">
            <w:pPr>
              <w:pStyle w:val="1"/>
              <w:spacing w:before="0" w:after="0"/>
              <w:ind w:left="57" w:right="57" w:firstLine="709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7C0CB8" w:rsidRPr="007C0CB8" w:rsidRDefault="007C0CB8" w:rsidP="007C0CB8">
      <w:pPr>
        <w:pStyle w:val="1"/>
        <w:spacing w:before="0" w:after="0"/>
        <w:ind w:left="57" w:right="57" w:hanging="5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0CB8" w:rsidRPr="007C0CB8" w:rsidRDefault="007C0CB8" w:rsidP="007C0CB8">
      <w:pPr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3.  Соотнесите понятия и определения.      </w:t>
      </w:r>
    </w:p>
    <w:tbl>
      <w:tblPr>
        <w:tblStyle w:val="a3"/>
        <w:tblW w:w="0" w:type="auto"/>
        <w:tblInd w:w="468" w:type="dxa"/>
        <w:tblLook w:val="01E0"/>
      </w:tblPr>
      <w:tblGrid>
        <w:gridCol w:w="2546"/>
        <w:gridCol w:w="4320"/>
      </w:tblGrid>
      <w:tr w:rsidR="007C0CB8" w:rsidRPr="007C0CB8" w:rsidTr="007F0621">
        <w:tc>
          <w:tcPr>
            <w:tcW w:w="2520" w:type="dxa"/>
          </w:tcPr>
          <w:p w:rsidR="007C0CB8" w:rsidRPr="007C0CB8" w:rsidRDefault="007C0CB8" w:rsidP="007F0621">
            <w:pPr>
              <w:tabs>
                <w:tab w:val="left" w:pos="0"/>
                <w:tab w:val="left" w:pos="180"/>
              </w:tabs>
              <w:ind w:left="57" w:right="57" w:hanging="57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 xml:space="preserve">   1. Конфискация                       </w:t>
            </w:r>
          </w:p>
        </w:tc>
        <w:tc>
          <w:tcPr>
            <w:tcW w:w="4320" w:type="dxa"/>
          </w:tcPr>
          <w:p w:rsidR="007C0CB8" w:rsidRPr="007C0CB8" w:rsidRDefault="007C0CB8" w:rsidP="007F0621">
            <w:pPr>
              <w:ind w:left="57" w:right="57" w:firstLine="15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>а) передача земли в распоряжение местных   органов власти</w:t>
            </w:r>
          </w:p>
        </w:tc>
      </w:tr>
      <w:tr w:rsidR="007C0CB8" w:rsidRPr="007C0CB8" w:rsidTr="007F0621">
        <w:tc>
          <w:tcPr>
            <w:tcW w:w="2520" w:type="dxa"/>
          </w:tcPr>
          <w:p w:rsidR="007C0CB8" w:rsidRPr="007C0CB8" w:rsidRDefault="007C0CB8" w:rsidP="007F0621">
            <w:pPr>
              <w:ind w:left="57" w:right="57" w:firstLine="123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 xml:space="preserve">2. Национализация земли       </w:t>
            </w:r>
          </w:p>
        </w:tc>
        <w:tc>
          <w:tcPr>
            <w:tcW w:w="4320" w:type="dxa"/>
          </w:tcPr>
          <w:p w:rsidR="007C0CB8" w:rsidRPr="007C0CB8" w:rsidRDefault="007C0CB8" w:rsidP="007F0621">
            <w:pPr>
              <w:ind w:left="57" w:right="57" w:firstLine="15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 xml:space="preserve"> б) изъятие земли;</w:t>
            </w:r>
          </w:p>
        </w:tc>
      </w:tr>
      <w:tr w:rsidR="007C0CB8" w:rsidRPr="007C0CB8" w:rsidTr="007F0621">
        <w:tc>
          <w:tcPr>
            <w:tcW w:w="2520" w:type="dxa"/>
          </w:tcPr>
          <w:p w:rsidR="007C0CB8" w:rsidRPr="007C0CB8" w:rsidRDefault="007C0CB8" w:rsidP="007F0621">
            <w:pPr>
              <w:ind w:left="57" w:right="57" w:firstLine="123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 xml:space="preserve">3. Социализация земли           </w:t>
            </w:r>
          </w:p>
        </w:tc>
        <w:tc>
          <w:tcPr>
            <w:tcW w:w="4320" w:type="dxa"/>
          </w:tcPr>
          <w:p w:rsidR="007C0CB8" w:rsidRPr="007C0CB8" w:rsidRDefault="007C0CB8" w:rsidP="007F0621">
            <w:pPr>
              <w:ind w:left="57" w:right="57" w:firstLine="15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 xml:space="preserve">в) передача земли в собственность </w:t>
            </w:r>
          </w:p>
          <w:p w:rsidR="007C0CB8" w:rsidRPr="007C0CB8" w:rsidRDefault="007C0CB8" w:rsidP="007F0621">
            <w:pPr>
              <w:ind w:left="57" w:right="57" w:firstLine="709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 xml:space="preserve">   государства</w:t>
            </w:r>
          </w:p>
        </w:tc>
      </w:tr>
      <w:tr w:rsidR="007C0CB8" w:rsidRPr="007C0CB8" w:rsidTr="007F0621">
        <w:trPr>
          <w:trHeight w:val="1095"/>
        </w:trPr>
        <w:tc>
          <w:tcPr>
            <w:tcW w:w="2520" w:type="dxa"/>
          </w:tcPr>
          <w:p w:rsidR="007C0CB8" w:rsidRPr="007C0CB8" w:rsidRDefault="007C0CB8" w:rsidP="007F0621">
            <w:pPr>
              <w:ind w:left="57" w:right="57" w:firstLine="123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 xml:space="preserve">4. Муниципализация земли    </w:t>
            </w:r>
          </w:p>
        </w:tc>
        <w:tc>
          <w:tcPr>
            <w:tcW w:w="4320" w:type="dxa"/>
          </w:tcPr>
          <w:p w:rsidR="007C0CB8" w:rsidRPr="007C0CB8" w:rsidRDefault="007C0CB8" w:rsidP="007F0621">
            <w:pPr>
              <w:ind w:left="57" w:right="57" w:firstLine="15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>г) передача земли в   распоряжение</w:t>
            </w:r>
          </w:p>
          <w:p w:rsidR="007C0CB8" w:rsidRPr="007C0CB8" w:rsidRDefault="007C0CB8" w:rsidP="007F0621">
            <w:pPr>
              <w:ind w:left="57" w:right="57" w:firstLine="15"/>
              <w:rPr>
                <w:rFonts w:ascii="Times New Roman" w:hAnsi="Times New Roman"/>
                <w:sz w:val="28"/>
                <w:szCs w:val="28"/>
              </w:rPr>
            </w:pPr>
            <w:r w:rsidRPr="007C0CB8">
              <w:rPr>
                <w:rFonts w:ascii="Times New Roman" w:hAnsi="Times New Roman"/>
                <w:sz w:val="28"/>
                <w:szCs w:val="28"/>
              </w:rPr>
              <w:t xml:space="preserve"> крестьянских общин и распределение  земли по </w:t>
            </w:r>
            <w:r w:rsidRPr="007C0CB8">
              <w:rPr>
                <w:rFonts w:ascii="Times New Roman" w:hAnsi="Times New Roman"/>
                <w:sz w:val="28"/>
                <w:szCs w:val="28"/>
              </w:rPr>
              <w:lastRenderedPageBreak/>
              <w:t>потребительской или трудовой    норме.</w:t>
            </w:r>
          </w:p>
        </w:tc>
      </w:tr>
    </w:tbl>
    <w:p w:rsidR="007C0CB8" w:rsidRPr="007C0CB8" w:rsidRDefault="007C0CB8" w:rsidP="007C0CB8">
      <w:pPr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C0CB8" w:rsidRPr="007C0CB8" w:rsidRDefault="007C0CB8" w:rsidP="007C0CB8">
      <w:pPr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 4.  Вычеркните лишнее слово из логического ряда. Дайте объяснение. </w:t>
      </w:r>
    </w:p>
    <w:p w:rsidR="007C0CB8" w:rsidRPr="007C0CB8" w:rsidRDefault="007C0CB8" w:rsidP="007C0CB8">
      <w:pPr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     И.В. Сталин, Н.С. Хрущев, Л.И. Брежнев, Ю.В. Андропов,       К.У. Черненко, М.С. Горбачев, Б.Н. Ельцин.</w:t>
      </w:r>
    </w:p>
    <w:p w:rsidR="007C0CB8" w:rsidRPr="007C0CB8" w:rsidRDefault="007C0CB8" w:rsidP="007C0CB8">
      <w:pPr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   5.  Определите, к какому государственному деятелю относится       данный фрагмент       </w:t>
      </w:r>
    </w:p>
    <w:p w:rsidR="007C0CB8" w:rsidRPr="007C0CB8" w:rsidRDefault="007C0CB8" w:rsidP="007C0CB8">
      <w:pPr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Он был одаренным человеком. Окончил с отличием </w:t>
      </w:r>
      <w:proofErr w:type="spellStart"/>
      <w:proofErr w:type="gramStart"/>
      <w:r w:rsidRPr="007C0CB8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7C0CB8">
        <w:rPr>
          <w:rFonts w:ascii="Times New Roman" w:eastAsia="Times New Roman" w:hAnsi="Times New Roman" w:cs="Times New Roman"/>
          <w:sz w:val="28"/>
          <w:szCs w:val="28"/>
        </w:rPr>
        <w:t>- филологический</w:t>
      </w:r>
      <w:proofErr w:type="gramEnd"/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 факультет Новороссийского университета. Был       блестящим оратором, писал сатирические стихи и пьесы. Он был       активным деятелем черносотенного движения и прочно связал свою       судьбу с Союзом русского народа. В Государственной думе        П.Н. Милюков отводил ему роль «трагического клоуна».  Его меткие       выражения стали классическими обозначениями сути многих        политических явлений, например, «министерская чехарда», «государство       гниет на корню». Он вошел в историю как один из организаторов и      исполнителей убийства  Г. Распутина.</w:t>
      </w:r>
    </w:p>
    <w:p w:rsidR="007C0CB8" w:rsidRP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sz w:val="28"/>
          <w:szCs w:val="28"/>
        </w:rPr>
      </w:pPr>
    </w:p>
    <w:p w:rsidR="007C0CB8" w:rsidRPr="007C0CB8" w:rsidRDefault="007C0CB8" w:rsidP="007C0CB8">
      <w:pPr>
        <w:ind w:right="57"/>
        <w:rPr>
          <w:sz w:val="28"/>
          <w:szCs w:val="28"/>
        </w:rPr>
      </w:pPr>
    </w:p>
    <w:p w:rsidR="007C0CB8" w:rsidRDefault="007C0CB8" w:rsidP="007C0CB8">
      <w:pPr>
        <w:pStyle w:val="a4"/>
        <w:ind w:left="57" w:right="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МИНИ РЕФЕРАТ</w:t>
      </w:r>
    </w:p>
    <w:p w:rsidR="007C0CB8" w:rsidRDefault="007C0CB8" w:rsidP="007C0CB8">
      <w:pPr>
        <w:pStyle w:val="a4"/>
        <w:ind w:left="57" w:right="57" w:firstLine="709"/>
        <w:rPr>
          <w:b/>
          <w:sz w:val="28"/>
          <w:szCs w:val="28"/>
        </w:rPr>
      </w:pPr>
    </w:p>
    <w:p w:rsidR="007C0CB8" w:rsidRPr="007C0CB8" w:rsidRDefault="007C0CB8" w:rsidP="007C0CB8">
      <w:pPr>
        <w:pStyle w:val="a4"/>
        <w:ind w:left="57" w:right="57" w:firstLine="709"/>
        <w:rPr>
          <w:b/>
          <w:sz w:val="28"/>
          <w:szCs w:val="28"/>
        </w:rPr>
      </w:pPr>
      <w:r w:rsidRPr="007C0CB8">
        <w:rPr>
          <w:b/>
          <w:sz w:val="28"/>
          <w:szCs w:val="28"/>
        </w:rPr>
        <w:t>Общие рекомендации</w:t>
      </w:r>
    </w:p>
    <w:p w:rsidR="007C0CB8" w:rsidRPr="007C0CB8" w:rsidRDefault="007C0CB8" w:rsidP="007C0C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>Контрольная работа компонуется в следующем порядке:</w:t>
      </w:r>
    </w:p>
    <w:p w:rsidR="007C0CB8" w:rsidRPr="007C0CB8" w:rsidRDefault="007C0CB8" w:rsidP="007C0C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</w:p>
    <w:p w:rsidR="007C0CB8" w:rsidRPr="007C0CB8" w:rsidRDefault="007C0CB8" w:rsidP="007C0C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7C0CB8" w:rsidRPr="007C0CB8" w:rsidRDefault="007C0CB8" w:rsidP="007C0C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Введение (1 </w:t>
      </w:r>
      <w:proofErr w:type="spellStart"/>
      <w:proofErr w:type="gramStart"/>
      <w:r w:rsidRPr="007C0CB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C0C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0CB8" w:rsidRPr="007C0CB8" w:rsidRDefault="007C0CB8" w:rsidP="007C0C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(3-5 </w:t>
      </w:r>
      <w:proofErr w:type="spellStart"/>
      <w:proofErr w:type="gramStart"/>
      <w:r w:rsidRPr="007C0CB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C0C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0CB8" w:rsidRPr="007C0CB8" w:rsidRDefault="007C0CB8" w:rsidP="007C0C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Заключение (1 </w:t>
      </w:r>
      <w:proofErr w:type="spellStart"/>
      <w:proofErr w:type="gramStart"/>
      <w:r w:rsidRPr="007C0CB8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7C0C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0CB8" w:rsidRPr="007C0CB8" w:rsidRDefault="007C0CB8" w:rsidP="007C0C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CB8">
        <w:rPr>
          <w:rFonts w:ascii="Times New Roman" w:eastAsia="Times New Roman" w:hAnsi="Times New Roman" w:cs="Times New Roman"/>
          <w:sz w:val="28"/>
          <w:szCs w:val="28"/>
          <w:lang w:val="en-US"/>
        </w:rPr>
        <w:t>Тестовое</w:t>
      </w:r>
      <w:proofErr w:type="spellEnd"/>
      <w:r w:rsidRPr="007C0C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0CB8">
        <w:rPr>
          <w:rFonts w:ascii="Times New Roman" w:eastAsia="Times New Roman" w:hAnsi="Times New Roman" w:cs="Times New Roman"/>
          <w:sz w:val="28"/>
          <w:szCs w:val="28"/>
          <w:lang w:val="en-US"/>
        </w:rPr>
        <w:t>задание</w:t>
      </w:r>
      <w:proofErr w:type="spellEnd"/>
    </w:p>
    <w:p w:rsidR="007C0CB8" w:rsidRPr="007C0CB8" w:rsidRDefault="007C0CB8" w:rsidP="007C0CB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</w:p>
    <w:p w:rsidR="007C0CB8" w:rsidRPr="007C0CB8" w:rsidRDefault="007C0CB8" w:rsidP="007C0CB8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>Во введении (1 стр.) обосновывается актуальность темы, мотивы ее выбора и излагаются поставленные задачи.</w:t>
      </w:r>
    </w:p>
    <w:p w:rsidR="007C0CB8" w:rsidRPr="007C0CB8" w:rsidRDefault="007C0CB8" w:rsidP="007C0CB8">
      <w:pPr>
        <w:pStyle w:val="a4"/>
        <w:numPr>
          <w:ilvl w:val="0"/>
          <w:numId w:val="1"/>
        </w:numPr>
        <w:ind w:left="57" w:right="57" w:firstLine="709"/>
        <w:rPr>
          <w:sz w:val="28"/>
          <w:szCs w:val="28"/>
        </w:rPr>
      </w:pPr>
      <w:r w:rsidRPr="007C0CB8">
        <w:rPr>
          <w:sz w:val="28"/>
          <w:szCs w:val="28"/>
        </w:rPr>
        <w:t xml:space="preserve">В основной части (3-5 страниц) последовательно раскрывается содержание темы согласно поставленным задачам, дается оценка тех или иных  идей или концепций, раскрывается их связь с современностью. </w:t>
      </w:r>
    </w:p>
    <w:p w:rsidR="007C0CB8" w:rsidRPr="007C0CB8" w:rsidRDefault="007C0CB8" w:rsidP="007C0CB8">
      <w:pPr>
        <w:pStyle w:val="a4"/>
        <w:ind w:left="57" w:right="57"/>
        <w:rPr>
          <w:sz w:val="28"/>
          <w:szCs w:val="28"/>
        </w:rPr>
      </w:pPr>
      <w:r w:rsidRPr="007C0CB8">
        <w:rPr>
          <w:sz w:val="28"/>
          <w:szCs w:val="28"/>
        </w:rPr>
        <w:t>В тестовых заданиях прописывается вопрос с номером и формулировка с номером правильного ответа</w:t>
      </w:r>
    </w:p>
    <w:p w:rsidR="007C0CB8" w:rsidRPr="007C0CB8" w:rsidRDefault="007C0CB8" w:rsidP="007C0CB8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CB8" w:rsidRPr="007C0CB8" w:rsidRDefault="007C0CB8" w:rsidP="007C0CB8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>Критерии оценки контрольной работы:</w:t>
      </w:r>
    </w:p>
    <w:p w:rsidR="007C0CB8" w:rsidRPr="007C0CB8" w:rsidRDefault="007C0CB8" w:rsidP="007C0C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>Соответствие темы и содержания, смысловая связь введения, основной части и заключения.</w:t>
      </w:r>
    </w:p>
    <w:p w:rsidR="007C0CB8" w:rsidRPr="007C0CB8" w:rsidRDefault="007C0CB8" w:rsidP="007C0C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>Полнота раскрытия темы согласно задачам, поставленным во введении.</w:t>
      </w:r>
    </w:p>
    <w:p w:rsidR="007C0CB8" w:rsidRPr="007C0CB8" w:rsidRDefault="007C0CB8" w:rsidP="007C0C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>Последовательность и ясность изложения.</w:t>
      </w:r>
    </w:p>
    <w:p w:rsidR="007C0CB8" w:rsidRPr="007C0CB8" w:rsidRDefault="007C0CB8" w:rsidP="007C0C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>Аккуратность во внешнем оформлении.</w:t>
      </w:r>
    </w:p>
    <w:p w:rsidR="007C0CB8" w:rsidRPr="007C0CB8" w:rsidRDefault="007C0CB8" w:rsidP="007C0CB8">
      <w:pPr>
        <w:rPr>
          <w:rFonts w:ascii="Times New Roman" w:eastAsia="Times New Roman" w:hAnsi="Times New Roman" w:cs="Times New Roman"/>
          <w:sz w:val="28"/>
          <w:szCs w:val="28"/>
        </w:rPr>
      </w:pPr>
      <w:r w:rsidRPr="007C0CB8">
        <w:rPr>
          <w:rFonts w:ascii="Times New Roman" w:eastAsia="Times New Roman" w:hAnsi="Times New Roman" w:cs="Times New Roman"/>
          <w:sz w:val="28"/>
          <w:szCs w:val="28"/>
        </w:rPr>
        <w:t>Контрольная работа оформляется на листах формата</w:t>
      </w:r>
      <w:proofErr w:type="gramStart"/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7C0CB8">
        <w:rPr>
          <w:rFonts w:ascii="Times New Roman" w:eastAsia="Times New Roman" w:hAnsi="Times New Roman" w:cs="Times New Roman"/>
          <w:sz w:val="28"/>
          <w:szCs w:val="28"/>
        </w:rPr>
        <w:t xml:space="preserve"> 4. Текст должен быть напечатан.</w:t>
      </w:r>
    </w:p>
    <w:p w:rsidR="007C0CB8" w:rsidRDefault="007C0CB8" w:rsidP="007C0C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6260"/>
      </w:tblGrid>
      <w:tr w:rsidR="007C0CB8" w:rsidRPr="00CD03E3" w:rsidTr="007C0CB8">
        <w:trPr>
          <w:jc w:val="center"/>
        </w:trPr>
        <w:tc>
          <w:tcPr>
            <w:tcW w:w="3088" w:type="dxa"/>
            <w:shd w:val="clear" w:color="auto" w:fill="auto"/>
          </w:tcPr>
          <w:p w:rsidR="007C0CB8" w:rsidRPr="007C0CB8" w:rsidRDefault="007C0CB8" w:rsidP="007F06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РЕФЕРАТА</w:t>
            </w:r>
          </w:p>
        </w:tc>
        <w:tc>
          <w:tcPr>
            <w:tcW w:w="6260" w:type="dxa"/>
            <w:shd w:val="clear" w:color="auto" w:fill="auto"/>
          </w:tcPr>
          <w:p w:rsidR="007C0CB8" w:rsidRPr="007C0CB8" w:rsidRDefault="007C0CB8" w:rsidP="007F0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0CB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развитие Древнерусского государства</w:t>
            </w:r>
          </w:p>
        </w:tc>
      </w:tr>
    </w:tbl>
    <w:p w:rsidR="007C0CB8" w:rsidRPr="007C0CB8" w:rsidRDefault="007C0CB8" w:rsidP="007C0CB8">
      <w:pPr>
        <w:rPr>
          <w:rFonts w:ascii="Times New Roman" w:hAnsi="Times New Roman" w:cs="Times New Roman"/>
          <w:sz w:val="28"/>
          <w:szCs w:val="28"/>
        </w:rPr>
      </w:pPr>
    </w:p>
    <w:sectPr w:rsidR="007C0CB8" w:rsidRPr="007C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133"/>
    <w:multiLevelType w:val="hybridMultilevel"/>
    <w:tmpl w:val="5946479A"/>
    <w:lvl w:ilvl="0" w:tplc="B472161A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B2BA3"/>
    <w:multiLevelType w:val="hybridMultilevel"/>
    <w:tmpl w:val="9716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41B19"/>
    <w:multiLevelType w:val="hybridMultilevel"/>
    <w:tmpl w:val="64C2C8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CB8"/>
    <w:rsid w:val="007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0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CB8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7C0C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2014-11-12T13:51:00Z</dcterms:created>
  <dcterms:modified xsi:type="dcterms:W3CDTF">2014-11-12T13:55:00Z</dcterms:modified>
</cp:coreProperties>
</file>