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87" w:rsidRPr="004C1287" w:rsidRDefault="004C1287" w:rsidP="004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Умозаключения из сложных суждений (умозаключения </w:t>
      </w:r>
      <w:proofErr w:type="gramEnd"/>
    </w:p>
    <w:p w:rsidR="004C1287" w:rsidRPr="004C1287" w:rsidRDefault="004C1287" w:rsidP="004C12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логики высказываний).</w:t>
      </w:r>
    </w:p>
    <w:p w:rsidR="004C1287" w:rsidRPr="004C1287" w:rsidRDefault="004C1287" w:rsidP="004C1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1.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ind w:left="6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  вид и проверьте правильность умозаключений по</w:t>
      </w:r>
      <w:r w:rsidRPr="004C12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их форме.</w:t>
      </w:r>
    </w:p>
    <w:p w:rsidR="004C1287" w:rsidRPr="004C1287" w:rsidRDefault="004C1287" w:rsidP="004C12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решения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 рассуждении структуру умозаключения. Для этого необходимо определить в составе рассуждения посылки,  заключение и далее расположить их по порядку: а именно, каждую посылку записать с новой строки, под ней – заключение, отделяя посылку от заключения чертой. Суждения, которые не являются посылками и заключением в умозаключение не записываются.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простые суждения в составе умозаключения и обозначить их символами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q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логическую связь между простыми суждениями  посредством выявления логических связок.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логическую форму умозаключения в символической записи.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вид умозаключения из сложных суждений и его модус.</w:t>
      </w:r>
    </w:p>
    <w:p w:rsidR="004C1287" w:rsidRPr="004C1287" w:rsidRDefault="004C1287" w:rsidP="004C1287">
      <w:pPr>
        <w:widowControl w:val="0"/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39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соответствие или несоответствие полученной логической формы правильным модусам данного умозаключения.</w:t>
      </w:r>
    </w:p>
    <w:p w:rsidR="002A2FF6" w:rsidRDefault="002A2FF6"/>
    <w:p w:rsidR="004C1287" w:rsidRDefault="004C128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Следствие по делу было проведено недостаточно  квалифицированно или из-за неопытности молодого следователя, или из-за отсутствия необходимых документов, или из-за смерти одного из потерпевших. Доказано, что следствие по делу проведено недостаточно квалифицированно не из-за неопытности следователя и не из-за смерти одного из потерпевших. Следовательно, причина в отсутствии необходимых данных</w:t>
      </w:r>
    </w:p>
    <w:p w:rsidR="004C1287" w:rsidRPr="004C1287" w:rsidRDefault="004C1287" w:rsidP="004C12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Решение: </w:t>
      </w:r>
    </w:p>
    <w:p w:rsidR="004C1287" w:rsidRPr="004C1287" w:rsidRDefault="004C1287" w:rsidP="004C1287">
      <w:pPr>
        <w:widowControl w:val="0"/>
        <w:numPr>
          <w:ilvl w:val="3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рассуждение в форме умозаключения: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53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2UTgIAAFgEAAAOAAAAZHJzL2Uyb0RvYy54bWysVM1uEzEQviPxDpbv6WbTJLS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"/>
            </w:pict>
          </mc:Fallback>
        </mc:AlternateContent>
      </w: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…………………………………………………………………………...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простые суждения в составе умозаключения: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- …….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– ……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- …….</w:t>
      </w:r>
    </w:p>
    <w:p w:rsidR="004C1287" w:rsidRPr="004C1287" w:rsidRDefault="004C1287" w:rsidP="004C1287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анализа смысла высказывания определяем, что союз «………………..» является 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логической связкой ………………………………………..</w:t>
      </w:r>
    </w:p>
    <w:p w:rsidR="004C1287" w:rsidRPr="004C1287" w:rsidRDefault="004C1287" w:rsidP="004C1287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логическую форму умозаключения в символической записи: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умозаключение является ……………………………………………..…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…………………………………………………………………………………………,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модус – ……………………………………………………………………………….</w:t>
      </w:r>
    </w:p>
    <w:p w:rsidR="004C1287" w:rsidRPr="004C1287" w:rsidRDefault="004C1287" w:rsidP="004C1287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Полученная логическая форма умозаключения </w:t>
      </w:r>
      <w:proofErr w:type="gramStart"/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соответствует (нужное подчеркнуть) правильному ………...………………………….……..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 модусу ……………………………………………………...……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умозаключения. Следовательно,  умозаключение ………………………………..., а заключение ………………………………………………………………………....</w:t>
      </w:r>
    </w:p>
    <w:p w:rsidR="004C1287" w:rsidRPr="004C1287" w:rsidRDefault="004C1287" w:rsidP="004C12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2. </w:t>
      </w:r>
    </w:p>
    <w:p w:rsidR="004C1287" w:rsidRPr="004C1287" w:rsidRDefault="004C1287" w:rsidP="004C1287">
      <w:pPr>
        <w:widowControl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заключение из посылок и проверьте правильность полученного умозаключения.</w:t>
      </w:r>
    </w:p>
    <w:p w:rsidR="004C1287" w:rsidRPr="004C1287" w:rsidRDefault="004C1287" w:rsidP="004C12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решения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суждения в качестве посылок умозаключения.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простые суждения в составе посылок и обозначить их символами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q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логическую связь между простыми суждениями посредством выявления логических связок.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логическую форму предполагаемого умозаключения в символической записи.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вид умозаключения из сложных суждений и его модус.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заключение, сформулировать его посредством естественного языка.</w:t>
      </w:r>
    </w:p>
    <w:p w:rsidR="004C1287" w:rsidRPr="004C1287" w:rsidRDefault="004C1287" w:rsidP="004C12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соответствие или несоответствие полученной логической формы правильным модусам данного умозаключения.</w:t>
      </w:r>
    </w:p>
    <w:p w:rsidR="004C1287" w:rsidRDefault="004C1287">
      <w:pPr>
        <w:rPr>
          <w:sz w:val="28"/>
          <w:szCs w:val="28"/>
        </w:rPr>
      </w:pPr>
    </w:p>
    <w:p w:rsidR="004C1287" w:rsidRPr="004C1287" w:rsidRDefault="004C1287">
      <w:pPr>
        <w:rPr>
          <w:i/>
          <w:sz w:val="28"/>
          <w:szCs w:val="28"/>
        </w:rPr>
      </w:pPr>
      <w:r w:rsidRPr="004C1287">
        <w:rPr>
          <w:i/>
          <w:sz w:val="28"/>
          <w:szCs w:val="28"/>
        </w:rPr>
        <w:t>Если Г. – великий драматург, то его произведения ставятся в театрах. Мы знаем, что произведения Г. ставятся в театрах. Следовательно, .............</w:t>
      </w:r>
    </w:p>
    <w:p w:rsidR="004C1287" w:rsidRPr="004C1287" w:rsidRDefault="004C1287" w:rsidP="004C12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Решение: </w:t>
      </w:r>
    </w:p>
    <w:p w:rsidR="004C1287" w:rsidRPr="004C1287" w:rsidRDefault="004C1287" w:rsidP="004C1287">
      <w:pPr>
        <w:widowControl w:val="0"/>
        <w:numPr>
          <w:ilvl w:val="3"/>
          <w:numId w:val="6"/>
        </w:numPr>
        <w:tabs>
          <w:tab w:val="num" w:pos="399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суждения в качестве посылок: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простые суждения в составе посылок: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- 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…………………………………………………………………………………………………………………………………………………………………. – ……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- …….</w:t>
      </w:r>
    </w:p>
    <w:p w:rsidR="004C1287" w:rsidRPr="004C1287" w:rsidRDefault="004C1287" w:rsidP="004C128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смысла высказывания определяем, что союз «………………..» является логической связкой ………………………………………..</w:t>
      </w:r>
    </w:p>
    <w:p w:rsidR="004C1287" w:rsidRPr="004C1287" w:rsidRDefault="004C1287" w:rsidP="004C128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логическую форму предполагаемого умозаключения в символической записи: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умозаключение является ……………………………………………..…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…………………………………………………………………………………………,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модус – 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Форма заключения</w:t>
      </w:r>
      <w:proofErr w:type="gramStart"/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…………....................................................................... </w:t>
      </w:r>
      <w:proofErr w:type="gramEnd"/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Записываем заключение посредством естественного языка: 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Полученная логическая форма умозаключения </w:t>
      </w:r>
      <w:proofErr w:type="gramStart"/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не соответствует (нужное подчеркнуть) правильному ………...………………………….…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 модусу ……………………………………………………...……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умозаключения. Следовательно, умозаключение</w:t>
      </w:r>
      <w:proofErr w:type="gramStart"/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...……………………………..., </w:t>
      </w:r>
      <w:proofErr w:type="gramEnd"/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заключение ………………………………………………………………………....</w:t>
      </w:r>
    </w:p>
    <w:p w:rsidR="004C1287" w:rsidRPr="004C1287" w:rsidRDefault="004C1287" w:rsidP="004C12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3.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Проверьте правильность рассуждения табличным способом </w:t>
      </w:r>
    </w:p>
    <w:p w:rsidR="004C1287" w:rsidRPr="004C1287" w:rsidRDefault="004C1287" w:rsidP="004C12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решения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 рассуждении структуру умозаключения. Для этого необходимо определить в составе рассуждения посылки,  заключение и далее расположить их по порядку: а именно, каждую посылку записать с новой строки, под ней – заключение, отделяя посылку от заключения чертой. Суждения, которые не являются посылками и заключением в умозаключение не записываются.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простые суждения в составе умозаключения и обозначить их символами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q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</w:t>
      </w:r>
      <w:r w:rsidRPr="004C1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логическую связь между простыми суждениями  посредством выявления логических связок.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логическую форму умозаключения в символической записи.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 заполнить истинностную таблицу.</w:t>
      </w:r>
    </w:p>
    <w:p w:rsidR="004C1287" w:rsidRPr="004C1287" w:rsidRDefault="004C1287" w:rsidP="004C128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таблицу на наличие или отсутствие логического следования между посылками и заключением.</w:t>
      </w:r>
    </w:p>
    <w:p w:rsidR="004C1287" w:rsidRDefault="004C1287">
      <w:pPr>
        <w:rPr>
          <w:sz w:val="28"/>
          <w:szCs w:val="28"/>
        </w:rPr>
      </w:pPr>
    </w:p>
    <w:p w:rsidR="004C1287" w:rsidRPr="004C1287" w:rsidRDefault="004C1287">
      <w:pPr>
        <w:rPr>
          <w:i/>
          <w:sz w:val="28"/>
          <w:szCs w:val="28"/>
        </w:rPr>
      </w:pPr>
      <w:r w:rsidRPr="004C1287">
        <w:rPr>
          <w:i/>
          <w:sz w:val="28"/>
          <w:szCs w:val="28"/>
        </w:rPr>
        <w:t>Когда у меня болит зуб, я принимаю анальгин. И когда у меня болит голова, я тоже принимаю анальгин. Сегодня у меня не болят ни зуб, ни голова, следовательно, анальгин я не принимаю.</w:t>
      </w:r>
    </w:p>
    <w:p w:rsidR="004C1287" w:rsidRPr="004C1287" w:rsidRDefault="004C1287" w:rsidP="004C12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Решение: </w:t>
      </w:r>
    </w:p>
    <w:p w:rsidR="004C1287" w:rsidRPr="004C1287" w:rsidRDefault="004C1287" w:rsidP="004C1287">
      <w:pPr>
        <w:widowControl w:val="0"/>
        <w:numPr>
          <w:ilvl w:val="2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рассуждение в форме умозаключения: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Посылка: ……………………………………………………………………………..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531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"/>
            </w:pict>
          </mc:Fallback>
        </mc:AlternateContent>
      </w: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…………………………………………………………………………...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C1287" w:rsidRPr="004C1287" w:rsidRDefault="004C1287" w:rsidP="004C1287">
      <w:pPr>
        <w:widowControl w:val="0"/>
        <w:numPr>
          <w:ilvl w:val="2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простые суждения в составе умозаключения: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………………………………………………………………………………………………………………………………………………………………………... – ...........</w:t>
      </w:r>
      <w:r w:rsidRPr="004C12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C1287" w:rsidRPr="004C1287" w:rsidRDefault="004C1287" w:rsidP="004C1287">
      <w:pPr>
        <w:widowControl w:val="0"/>
        <w:numPr>
          <w:ilvl w:val="2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смысла суждения определяем, что союз «………………….» является логической связкой ……………………………………………………, союз «…………….» является логической связкой …………………………………..., союз «…………….» является логической связкой ………………………………</w:t>
      </w:r>
    </w:p>
    <w:p w:rsidR="004C1287" w:rsidRPr="004C1287" w:rsidRDefault="004C1287" w:rsidP="004C1287">
      <w:pPr>
        <w:widowControl w:val="0"/>
        <w:numPr>
          <w:ilvl w:val="2"/>
          <w:numId w:val="7"/>
        </w:numPr>
        <w:tabs>
          <w:tab w:val="clear" w:pos="360"/>
          <w:tab w:val="num" w:pos="284"/>
        </w:tabs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логическую форму умозаключения в символической записи: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287" w:rsidRPr="004C1287" w:rsidRDefault="004C1287" w:rsidP="004C1287">
      <w:pPr>
        <w:widowControl w:val="0"/>
        <w:numPr>
          <w:ilvl w:val="1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Построим и заполним истинностную таблицу для данного умозаключе</w:t>
      </w: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ния. 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столбцов на входе в таблицу - …………..; количество строк в таблице - ………………..</w:t>
      </w: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Заполняем вход в таблицу. В правой части таблицы записываем посылки умозаключения и заключение. Затем определяем истинностные значения всех посылок и заключения</w:t>
      </w:r>
    </w:p>
    <w:p w:rsidR="004C1287" w:rsidRPr="004C1287" w:rsidRDefault="004C1287" w:rsidP="004C1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Истинностная таблица для анализа умозаключения: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900"/>
        <w:gridCol w:w="900"/>
        <w:gridCol w:w="899"/>
        <w:gridCol w:w="900"/>
        <w:gridCol w:w="900"/>
        <w:gridCol w:w="900"/>
        <w:gridCol w:w="899"/>
        <w:gridCol w:w="900"/>
        <w:gridCol w:w="900"/>
        <w:gridCol w:w="900"/>
      </w:tblGrid>
      <w:tr w:rsidR="004C1287" w:rsidRPr="004C1287" w:rsidTr="00BF6A69">
        <w:trPr>
          <w:trHeight w:val="372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72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72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72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72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387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287" w:rsidRPr="004C1287" w:rsidTr="00BF6A69">
        <w:trPr>
          <w:trHeight w:val="81"/>
        </w:trPr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1287" w:rsidRPr="004C1287" w:rsidRDefault="004C1287" w:rsidP="004C1287">
            <w:pPr>
              <w:widowControl w:val="0"/>
              <w:tabs>
                <w:tab w:val="num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287" w:rsidRPr="004C1287" w:rsidRDefault="004C1287" w:rsidP="004C1287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таблицу, делаем вывод: ……………………………………………</w:t>
      </w:r>
    </w:p>
    <w:p w:rsidR="004C1287" w:rsidRPr="004C1287" w:rsidRDefault="004C1287" w:rsidP="004C1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…………………………………………………………………………………………………………Следовательно, между посылками и заключением </w:t>
      </w:r>
      <w:proofErr w:type="gramStart"/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4C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нет (нужное подчеркнуть) отношения логического следования, умозаключение ……………………....................., а заключение ………………………………………………………………………………………….</w:t>
      </w:r>
    </w:p>
    <w:p w:rsidR="004C1287" w:rsidRPr="004C1287" w:rsidRDefault="004C1287">
      <w:pPr>
        <w:rPr>
          <w:sz w:val="28"/>
          <w:szCs w:val="28"/>
        </w:rPr>
      </w:pPr>
      <w:bookmarkStart w:id="0" w:name="_GoBack"/>
      <w:bookmarkEnd w:id="0"/>
    </w:p>
    <w:sectPr w:rsidR="004C1287" w:rsidRPr="004C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D4D"/>
    <w:multiLevelType w:val="hybridMultilevel"/>
    <w:tmpl w:val="D446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963E1"/>
    <w:multiLevelType w:val="hybridMultilevel"/>
    <w:tmpl w:val="F6FA858A"/>
    <w:lvl w:ilvl="0" w:tplc="E2E29B96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832EFDA4">
      <w:start w:val="2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 w:tplc="BCDE2468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A5BE7"/>
    <w:multiLevelType w:val="hybridMultilevel"/>
    <w:tmpl w:val="F00CA8B6"/>
    <w:lvl w:ilvl="0" w:tplc="07DE40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186B1B0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 w:tplc="89F8876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667EE"/>
    <w:multiLevelType w:val="hybridMultilevel"/>
    <w:tmpl w:val="E35019E6"/>
    <w:lvl w:ilvl="0" w:tplc="AA6096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9E0A6D5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 w:tplc="5B1CA144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3" w:tplc="C5ACD3F0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17B07"/>
    <w:multiLevelType w:val="hybridMultilevel"/>
    <w:tmpl w:val="350EDFF8"/>
    <w:lvl w:ilvl="0" w:tplc="6896C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45DB7"/>
    <w:multiLevelType w:val="hybridMultilevel"/>
    <w:tmpl w:val="EBC0D104"/>
    <w:lvl w:ilvl="0" w:tplc="B8E6E1C4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34922048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14158"/>
    <w:multiLevelType w:val="hybridMultilevel"/>
    <w:tmpl w:val="220ED5F6"/>
    <w:lvl w:ilvl="0" w:tplc="6896C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47F91"/>
    <w:multiLevelType w:val="hybridMultilevel"/>
    <w:tmpl w:val="4650D7DA"/>
    <w:lvl w:ilvl="0" w:tplc="EE38693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6"/>
    <w:rsid w:val="000A17C5"/>
    <w:rsid w:val="000D6BA6"/>
    <w:rsid w:val="002A2FF6"/>
    <w:rsid w:val="004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asus-1</cp:lastModifiedBy>
  <cp:revision>2</cp:revision>
  <dcterms:created xsi:type="dcterms:W3CDTF">2014-11-09T09:25:00Z</dcterms:created>
  <dcterms:modified xsi:type="dcterms:W3CDTF">2014-11-09T09:31:00Z</dcterms:modified>
</cp:coreProperties>
</file>