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E3" w:rsidRPr="00317BE3" w:rsidRDefault="00317BE3" w:rsidP="00317B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BE3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МЕТОДИЧЕСКИЕ УКАЗАНИЯ ПО ВЫПОЛНЕНИЮ</w:t>
      </w:r>
      <w:r w:rsidRPr="00317BE3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 МЕЖДИСЦИПЛИНАРНОЙ</w:t>
      </w:r>
      <w:r w:rsidRPr="00317BE3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КУРСОВОГО </w:t>
      </w:r>
      <w:r w:rsidRPr="00317BE3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 </w:t>
      </w:r>
      <w:r w:rsidRPr="00317BE3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t>ПРОЕКТА</w:t>
      </w:r>
    </w:p>
    <w:p w:rsidR="00317BE3" w:rsidRPr="00317BE3" w:rsidRDefault="00317BE3" w:rsidP="00317B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17BE3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( ЭКОНОМИКА ЗАРУБЕЖНЫХ СТРАН И  ВНЕШНЕТОРГОВЫЕ ОПЕРАЦИИ»</w:t>
      </w:r>
      <w:proofErr w:type="gramEnd"/>
    </w:p>
    <w:p w:rsidR="00DD3C48" w:rsidRDefault="00DD3C48" w:rsidP="00317B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317BE3" w:rsidRPr="00317BE3" w:rsidRDefault="00DD3C48" w:rsidP="00317B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DD3C48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u w:val="single"/>
          <w:lang w:eastAsia="ru-RU"/>
        </w:rPr>
        <w:t>Тема: Экспортный потенциал Бразилии.</w:t>
      </w:r>
      <w:r w:rsidR="00317BE3" w:rsidRPr="00317BE3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u w:val="single"/>
          <w:lang w:eastAsia="ru-RU"/>
        </w:rPr>
        <w:t> </w:t>
      </w:r>
    </w:p>
    <w:p w:rsidR="00317BE3" w:rsidRPr="00317BE3" w:rsidRDefault="00317BE3" w:rsidP="00317BE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DD3C48" w:rsidRDefault="00317BE3" w:rsidP="002025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C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="002025ED" w:rsidRPr="00DD3C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екомендации по выполнению курсового проекта</w:t>
      </w:r>
    </w:p>
    <w:p w:rsidR="002025ED" w:rsidRPr="00DD3C48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3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Назначение курсового проекта. Выбор темы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Курсовой проект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самостоятельное творческое научное сочинение по определенной проблеме, характеризующее уровень его теоретической подготовки в соответствующей области знаний. Подготовка курсовых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по ряду дисциплин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обяза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формой выполнения учебного плана и предусмотрена Государственным образовательным стандартом.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проект должна быть выполнен каждым студентом самостоятельно, он представляет собой исследование одной из актуальных тем изучаемой учебной дисциплины.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курсового проекта либо выбирается студентом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предложенного перечня тем, либо предлагается самостоятельно по согласованию с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научным руководителем. Научным руководителем при подготовке студентом курсового проекта назначается, как правило,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преподаватель, ведущий семинарские занятия в соответствующей учебной группе.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подготовки курсового проекта и требования к его содержанию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Предварительный план</w:t>
      </w:r>
      <w:r w:rsidRPr="002025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дипломному проекту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согласован с научным руководителем, в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его реализации допускается уточнение, дополнение и конкретизация соответствующих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структурных элементов плана. Студент обязан посещать консультации научного </w:t>
      </w:r>
      <w:proofErr w:type="spellStart"/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proofErr w:type="gramStart"/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тчитываться</w:t>
      </w:r>
      <w:proofErr w:type="spellEnd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ходе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представлять на проверку подготовленный материал, устранять отмеченные недостатки.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курсового проекта должно логически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тему исследования; его обязательными разделами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введение, основная часть (три главы с разбивкой на параграфы), заключение, список использованной литературы и приложение (при необходимости).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проект должен обобщать и анализировать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в научной литературе различные подходы к решению исследуемой проблемы, аргументировано излагать точку зрения автора на предмет исследования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иметь: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теоретический уровень (должное раскрытие темы, оптимальное соотношение теоретического и эмпирического материала, связь теоретических положений с хозяйственной деятельностью предприятий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практикой внешнеэкономической деятельности);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использования различных методов научного исследования;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применение государственных документов,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корпоративных материалов, национальной и международной статистики и т.д.;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к подготовке работы (использование оригинальных документов, маркетинговых и конъюнктурных исследований; самостоятельность выводов; четкое обозначение собственной позиции по рассматриваемому вопросу; наличие научно обоснованных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выводов, рекомендаций и предложений);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оформление (четкая структура; завершенность; логичность и последовательность в изложении материала; правильное библиографическое описание документов и использованной литературы; аккуратность исполнения).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допускаются к защите и возвращаются для повторной подготовки работы: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E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или частично выполненные не самостоятельно, в том числе путем сканирования, ксерокопирования,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материалов из Интернета или механического переписывания содержания литературных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и статистики;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25E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которых выявлены существенные ошибки (например, использование утративших силу нормативных правовых актов, комментариев к ним и т.п.), недостатки, свидетельствующие о том, что основные вопросы темы не усвоены;</w:t>
      </w:r>
      <w:proofErr w:type="gramEnd"/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ED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характеризующиеся низким уровнем грамотности, небрежным оформлением, заимствованием фрагментов текста других авторов без их должного цитирования.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выполнения курсового проекта и дата сдачи его на проверку научному руководителю устанавливаются в соответствии с учебным планом данной дисциплины.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проверяет содержание курсового проекта, указывает его автору на возможные недостатки, дает рекомендации по их устранению. После доработки и повторной проверки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должен полностью удовлетворять соответствующим требованиям.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 готовит отзыв на курсовой проект по установленной форме и допускает его к защите,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подтверждается 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титульном листе.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законченный и оформленный курсовой проект представляется на Кафедру не позднее, чем за 10 дней до его защиты и регистрируется в установленном порядке.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допущенных к защите курсовых проектов составляется методистом деканата и доводится до сведения студентов.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Защита и оценка курсового </w:t>
      </w: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курсовых проектов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заседании комиссии, состоящей из преподавателей Кафедры при наличии положительного отзыва научного руководителя и в соответствии с расписанием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зачетно-экзаменационной</w:t>
      </w:r>
      <w:proofErr w:type="spellEnd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состоит в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докладе (продолжительность 10-15 минут) студента по выполненному проекту и в его ответах на вопросы по существу проведенного исследования. В ходе защиты необходимо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изложить сущность и основное содержание проекта, охарактеризовать использованные источники, сформулировать выводы и предложения, дать полные ответы на все замечания, высказанные научным руководителем (рецензентом), ответить на вопросы присутствующих на защите лиц.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защиты курсовой проект оценивается дифференцированной оценкой по пятибалльной системе, которая выставляется на титульном листе, записывается в экзаменационную (зачетную) ведомость и предоставляется в деканат. Положительная оценка записывается также и в зачетную книжку за подписью научного руководителя курсовой работы.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Студент, не представивший в установленный срок курсовую работу или не защитивший ее по неуважительной причине, считается имеющим академическую задолженность.</w:t>
      </w:r>
    </w:p>
    <w:p w:rsidR="002025ED" w:rsidRPr="002025ED" w:rsidRDefault="002025ED" w:rsidP="002025ED">
      <w:pPr>
        <w:shd w:val="clear" w:color="auto" w:fill="FFFFFF" w:themeFill="background1"/>
        <w:spacing w:before="60"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60"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неудовлетворительной оценки работа должна быть переработана с учетом высказанных замечаний и представлена на повторное рецензирование и защиту в сроки, установленные научным руководителем.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 с научным руководителем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0подготовлен проект по другой теме. Защита работ, в том числе повторная, должна происходить до начала экзаменационной сессии.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Курсовые проекты, представляющие научный интерес и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практическую ценность, участвуют в конкурсах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студенческих работ, отмечаются приказом по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Институту, используются в качестве учебно-методических материалов и т.д.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критериями оценки курсового проекта являются: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работы теме проекта;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раскрытия темы, особенно ее теоретических аспектов;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широта использования литературных источников, законодательных и нормативных актов,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фактологических</w:t>
      </w:r>
      <w:proofErr w:type="spellEnd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статистики;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к работе,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самостоятельности в выявлении научных и практических проблем, умение обобщать, систематизировать и анализировать данные научной литературы и статистики;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обоснованность выводов и предложений;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завершенность и стиль изложения;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025E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25E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Методические указания по выполнению курсового проекта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темы исследуются теоретические, методические и практические проблемы организации и техники внешнеторговых операций. Цифровой, табличный и иллюстративный материал следует приводить по мере изложения рассматриваемых вопросов, сопровождая его обязательными сносками на литературные источники.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тексте необходимо выделять разделы, главы (начинаются с новой стр.) и параграфы.</w:t>
      </w:r>
      <w:proofErr w:type="gramEnd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Страницы, таблицы, рисунки и сноски должны иметь сплошную нумерацию, список использованной литературы приводится в алфавитном порядке.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Собираемый материал группируется в соответствии с содержанием и располагается в порядке, облегчающем анализ и сопоставление содержания разных источников по определенному вопросу.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введении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 актуальность и значимость исследуемой проблемы, формулируется цель, задачи,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объект исследования, указывается на степень изученности поставленных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 дается общая характеристика структуры работы. Введение по объему не должно превышать 2-3 страниц.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основной части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излагается содержание темы в соответствии с планом, раскрывается сущность поставленных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проблем; рассматриваются основные теоретические положения, анализируется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хозяственная</w:t>
      </w:r>
      <w:proofErr w:type="spellEnd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коммерческая практика решения поставленных задач. Если в работе используются известные (нормативные) методы анализа или специальные методики, то их следуют привести в приложении к работе или дать ссылку на источники, в которых они изложены.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глава (параграф) должны завершаться кратким выводом по существу исследуемой проблематики. Следует соблюдать принцип сбалансированности структурных компонентов содержания по объему.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заключении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обобщаются результаты проделанной работы, даются основные выводы и предложения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курсового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включать не менее 30 наименований. В список использованной литературы</w:t>
      </w:r>
      <w:r w:rsidRPr="002025E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 (в алфавитном порядке и в соответствии с правилами библиогра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фического описания) только те источники, которые использовались при написании курсовой работы. Список составляется в алфавитном порядке по заглавной букве фамилии автора (фамилии первого из коллектива авторов) или названия источника. В нем указываются все источники, на которые в тексте работы имеются ссылки и сноски. При цитировании текста или статистических данных (в том числе табличных и графических материалов) необходима ссылка на их литературный источник, оформленная в соответствии с 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установленными правилами. Любые заимствования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ссылки (плагиат) не допускаются.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проект может дополняться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приложением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помещаются материалы исследования вспомогательного характера, иллюстрирующие содержание работы в виде громоздких таблиц, схем, диаграмм и т.п. Все они должны иметь внутреннюю сплошную нумерацию с соответствующей ссылкой на них в основном тексте работы.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Оформление курсового проекта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проект должен быть выполнен аккуратно, с учетом требований, предъявляемых к литературному оформлению рукописей. В нем не должно быть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грамматических, орфографических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стилистических ошибок, а также речевых оборотов, допускающих двойственное толкование.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распечатывается на принтере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бумаги плотностью не менее 80 г/кв</w:t>
      </w:r>
      <w:proofErr w:type="gramStart"/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 А4 (210х297 мм). через 1,5 интервала (на странице 28-35 строк).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Отступы: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мм;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–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мм;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-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мм, снизу –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мм.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Абзацный отступ –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1,25 см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знаков).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 Times New Roman,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кегль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 14.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строке должно быть не более 60-65 знаков, пробел между словами считается за один знак. Ссылки на литературные источники выполняются в виде подстраничных сносок (кегль 12).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страниц указываются в центральном положении верха листа.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2025ED" w:rsidRPr="002025ED" w:rsidRDefault="002025ED" w:rsidP="002025ED">
      <w:pPr>
        <w:shd w:val="clear" w:color="auto" w:fill="FFFFFF" w:themeFill="background1"/>
        <w:spacing w:before="4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курсового проекта (без учета списка использованной литературы и приложения) </w:t>
      </w:r>
      <w:r w:rsidRPr="00202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40-45 стр.</w:t>
      </w:r>
    </w:p>
    <w:p w:rsidR="002025ED" w:rsidRPr="002025ED" w:rsidRDefault="002025ED" w:rsidP="002025ED">
      <w:pPr>
        <w:shd w:val="clear" w:color="auto" w:fill="FFFFFF" w:themeFill="background1"/>
      </w:pPr>
    </w:p>
    <w:sectPr w:rsidR="002025ED" w:rsidRPr="002025ED" w:rsidSect="002025ED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ED"/>
    <w:rsid w:val="002025ED"/>
    <w:rsid w:val="0028128B"/>
    <w:rsid w:val="00317BE3"/>
    <w:rsid w:val="00A03929"/>
    <w:rsid w:val="00DD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2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5ED"/>
  </w:style>
  <w:style w:type="paragraph" w:styleId="3">
    <w:name w:val="Body Text Indent 3"/>
    <w:basedOn w:val="a"/>
    <w:link w:val="30"/>
    <w:uiPriority w:val="99"/>
    <w:semiHidden/>
    <w:unhideWhenUsed/>
    <w:rsid w:val="002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2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025ED"/>
  </w:style>
  <w:style w:type="paragraph" w:styleId="a3">
    <w:name w:val="Body Text Indent"/>
    <w:basedOn w:val="a"/>
    <w:link w:val="a4"/>
    <w:uiPriority w:val="99"/>
    <w:semiHidden/>
    <w:unhideWhenUsed/>
    <w:rsid w:val="002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02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025ED"/>
  </w:style>
  <w:style w:type="paragraph" w:customStyle="1" w:styleId="fr1">
    <w:name w:val="fr1"/>
    <w:basedOn w:val="a"/>
    <w:rsid w:val="002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0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025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2014-09-18T17:43:00Z</dcterms:created>
  <dcterms:modified xsi:type="dcterms:W3CDTF">2014-11-07T21:20:00Z</dcterms:modified>
</cp:coreProperties>
</file>