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33" w:rsidRPr="00B14133" w:rsidRDefault="00B14133" w:rsidP="00B14133">
      <w:pPr>
        <w:spacing w:line="360" w:lineRule="auto"/>
        <w:ind w:left="-567"/>
        <w:jc w:val="center"/>
        <w:rPr>
          <w:b/>
          <w:sz w:val="28"/>
          <w:szCs w:val="28"/>
        </w:rPr>
      </w:pPr>
      <w:r w:rsidRPr="00B14133">
        <w:rPr>
          <w:b/>
          <w:sz w:val="28"/>
          <w:szCs w:val="28"/>
        </w:rPr>
        <w:t>Задачи по предмету: «Бухгалтерский учет в бюджетных организациях»</w:t>
      </w:r>
    </w:p>
    <w:p w:rsidR="00D50D9D" w:rsidRDefault="00D50D9D"/>
    <w:p w:rsidR="00B14133" w:rsidRDefault="00B14133" w:rsidP="00B14133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1</w:t>
      </w:r>
    </w:p>
    <w:p w:rsidR="00B14133" w:rsidRDefault="00B14133" w:rsidP="00B14133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 март 200_г. работникам учреждения начислена заработная плата в размере 180 000 р. Начисления на заработ</w:t>
      </w:r>
      <w:r>
        <w:rPr>
          <w:color w:val="000000"/>
          <w:sz w:val="28"/>
          <w:szCs w:val="28"/>
        </w:rPr>
        <w:softHyphen/>
        <w:t>ную плату составили: ЕСЫ -               46 800 р., взносы на обязательное медицинское страхование от несчастных случаев — 360 р. Из за</w:t>
      </w:r>
      <w:r>
        <w:rPr>
          <w:color w:val="000000"/>
          <w:sz w:val="28"/>
          <w:szCs w:val="28"/>
        </w:rPr>
        <w:softHyphen/>
        <w:t>работной платы удержано: НДФЛ - 23 000 р., по исполнитель</w:t>
      </w:r>
      <w:r>
        <w:rPr>
          <w:color w:val="000000"/>
          <w:sz w:val="28"/>
          <w:szCs w:val="28"/>
        </w:rPr>
        <w:softHyphen/>
        <w:t>ным листам - 5 130 р., профсоюзные взносы - 1 800 р. В кассу получено наличными 152 070 р., в том числе на выплату зара</w:t>
      </w:r>
      <w:r>
        <w:rPr>
          <w:color w:val="000000"/>
          <w:sz w:val="28"/>
          <w:szCs w:val="28"/>
        </w:rPr>
        <w:softHyphen/>
        <w:t>ботной платы -  150 070 р., для выплаты по исполнительным листам - 2 000 р.</w:t>
      </w:r>
    </w:p>
    <w:p w:rsidR="00B14133" w:rsidRDefault="00B14133" w:rsidP="00B14133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Сделайте необходимые бухгалтерские записи.</w:t>
      </w:r>
    </w:p>
    <w:p w:rsidR="00B14133" w:rsidRDefault="00B14133"/>
    <w:p w:rsidR="00B14133" w:rsidRDefault="00B14133"/>
    <w:p w:rsidR="00B14133" w:rsidRDefault="00B14133" w:rsidP="00B14133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11</w:t>
      </w:r>
    </w:p>
    <w:p w:rsidR="00B14133" w:rsidRDefault="00B14133" w:rsidP="00B14133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Бюджетному учреждению доведены лимиты бюджетных обязательств по приобретению основных средств на сумму 25 000 р. Учреждение приобрело объект, относящийся к виду «машины и оборудование», за 20 000 р. и оплатило транс</w:t>
      </w:r>
      <w:r>
        <w:rPr>
          <w:color w:val="000000"/>
          <w:sz w:val="28"/>
          <w:szCs w:val="28"/>
        </w:rPr>
        <w:softHyphen/>
        <w:t>портные расходы, связанные с приобретением объекта, в разме</w:t>
      </w:r>
      <w:r>
        <w:rPr>
          <w:color w:val="000000"/>
          <w:sz w:val="28"/>
          <w:szCs w:val="28"/>
        </w:rPr>
        <w:softHyphen/>
        <w:t>ре 5 000 р.</w:t>
      </w:r>
    </w:p>
    <w:p w:rsidR="00B14133" w:rsidRDefault="00B14133" w:rsidP="00B14133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Сделайте необходимые бухгалтерские записи.</w:t>
      </w:r>
    </w:p>
    <w:p w:rsidR="00B14133" w:rsidRDefault="00B14133"/>
    <w:sectPr w:rsidR="00B14133" w:rsidSect="00D5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14133"/>
    <w:rsid w:val="00B14133"/>
    <w:rsid w:val="00D5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2014-11-05T19:00:00Z</dcterms:created>
  <dcterms:modified xsi:type="dcterms:W3CDTF">2014-11-05T19:03:00Z</dcterms:modified>
</cp:coreProperties>
</file>