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18" w:rsidRPr="00866C18" w:rsidRDefault="00866C18" w:rsidP="00866C1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center"/>
        <w:rPr>
          <w:rFonts w:eastAsia="Times New Roman" w:cs="Times New Roman"/>
          <w:sz w:val="20"/>
          <w:szCs w:val="20"/>
        </w:rPr>
      </w:pPr>
      <w:r w:rsidRPr="00866C18">
        <w:rPr>
          <w:rFonts w:eastAsia="Times New Roman" w:cs="Times New Roman"/>
          <w:b/>
          <w:bCs/>
          <w:color w:val="000000"/>
          <w:szCs w:val="28"/>
        </w:rPr>
        <w:t xml:space="preserve">Задание </w:t>
      </w:r>
      <w:r>
        <w:rPr>
          <w:rFonts w:eastAsia="Times New Roman" w:cs="Times New Roman"/>
          <w:b/>
          <w:bCs/>
          <w:color w:val="000000"/>
          <w:szCs w:val="28"/>
        </w:rPr>
        <w:t>1</w:t>
      </w:r>
    </w:p>
    <w:p w:rsidR="00866C18" w:rsidRPr="00866C18" w:rsidRDefault="00866C18" w:rsidP="00866C1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rFonts w:eastAsia="Times New Roman" w:cs="Times New Roman"/>
          <w:color w:val="000000"/>
          <w:szCs w:val="28"/>
        </w:rPr>
      </w:pPr>
      <w:r w:rsidRPr="00866C18">
        <w:rPr>
          <w:rFonts w:eastAsia="Times New Roman" w:cs="Times New Roman"/>
          <w:color w:val="000000"/>
          <w:szCs w:val="28"/>
        </w:rPr>
        <w:t>Коммерческий банк за 9 месяцев 2011 года получил доходы (без НДС):</w:t>
      </w:r>
    </w:p>
    <w:p w:rsidR="00866C18" w:rsidRPr="00866C18" w:rsidRDefault="00866C18" w:rsidP="00866C1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rFonts w:eastAsia="Times New Roman" w:cs="Times New Roman"/>
          <w:sz w:val="20"/>
          <w:szCs w:val="20"/>
        </w:rPr>
      </w:pPr>
      <w:r w:rsidRPr="00866C18">
        <w:rPr>
          <w:rFonts w:eastAsia="Times New Roman" w:cs="Times New Roman"/>
          <w:color w:val="000000"/>
          <w:szCs w:val="28"/>
        </w:rPr>
        <w:t xml:space="preserve"> 1)   проценты по выданным кредитам:</w:t>
      </w:r>
    </w:p>
    <w:p w:rsidR="00866C18" w:rsidRPr="00866C18" w:rsidRDefault="00866C18" w:rsidP="00866C18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napToGrid w:val="0"/>
        <w:spacing w:line="240" w:lineRule="auto"/>
        <w:ind w:firstLine="720"/>
        <w:jc w:val="left"/>
        <w:rPr>
          <w:rFonts w:eastAsia="Times New Roman" w:cs="Times New Roman"/>
          <w:color w:val="000000"/>
          <w:szCs w:val="28"/>
        </w:rPr>
      </w:pPr>
      <w:r w:rsidRPr="00866C18">
        <w:rPr>
          <w:rFonts w:eastAsia="Times New Roman" w:cs="Times New Roman"/>
          <w:color w:val="000000"/>
          <w:szCs w:val="28"/>
        </w:rPr>
        <w:t>21 тыс. руб. (кредит на сумму 100 тыс. руб. на 9 месяцев под 28%; дата выдачи- 01.06.2010);</w:t>
      </w:r>
    </w:p>
    <w:p w:rsidR="00866C18" w:rsidRPr="00866C18" w:rsidRDefault="00866C18" w:rsidP="00866C18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napToGrid w:val="0"/>
        <w:spacing w:line="240" w:lineRule="auto"/>
        <w:ind w:firstLine="720"/>
        <w:jc w:val="left"/>
        <w:rPr>
          <w:rFonts w:eastAsia="Times New Roman" w:cs="Times New Roman"/>
          <w:color w:val="000000"/>
          <w:szCs w:val="28"/>
        </w:rPr>
      </w:pPr>
      <w:r w:rsidRPr="00866C18">
        <w:rPr>
          <w:rFonts w:eastAsia="Times New Roman" w:cs="Times New Roman"/>
          <w:color w:val="000000"/>
          <w:szCs w:val="28"/>
        </w:rPr>
        <w:t>41,67 тыс. руб. (кредит на сумму 500 тыс. руб. на 5 месяцев под 20%;дата выдачи - 01.02.2011);</w:t>
      </w:r>
    </w:p>
    <w:p w:rsidR="00866C18" w:rsidRPr="00866C18" w:rsidRDefault="00866C18" w:rsidP="00866C1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rFonts w:eastAsia="Times New Roman" w:cs="Times New Roman"/>
          <w:sz w:val="20"/>
          <w:szCs w:val="20"/>
        </w:rPr>
      </w:pPr>
      <w:r w:rsidRPr="00866C18">
        <w:rPr>
          <w:rFonts w:eastAsia="Times New Roman" w:cs="Times New Roman"/>
          <w:color w:val="000000"/>
          <w:szCs w:val="28"/>
        </w:rPr>
        <w:t>29</w:t>
      </w:r>
    </w:p>
    <w:p w:rsidR="00866C18" w:rsidRPr="00866C18" w:rsidRDefault="00866C18" w:rsidP="00866C18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napToGrid w:val="0"/>
        <w:spacing w:line="240" w:lineRule="auto"/>
        <w:ind w:firstLine="720"/>
        <w:jc w:val="left"/>
        <w:rPr>
          <w:rFonts w:eastAsia="Times New Roman" w:cs="Times New Roman"/>
          <w:color w:val="000000"/>
          <w:szCs w:val="28"/>
        </w:rPr>
      </w:pPr>
      <w:r w:rsidRPr="00866C18">
        <w:rPr>
          <w:rFonts w:eastAsia="Times New Roman" w:cs="Times New Roman"/>
          <w:color w:val="000000"/>
          <w:szCs w:val="28"/>
        </w:rPr>
        <w:t>2 тыс. руб. (кредит на сумму 300 тыс. руб. на 2 месяца под 21%; дата выдачи- 10.08.2011);</w:t>
      </w:r>
    </w:p>
    <w:p w:rsidR="00866C18" w:rsidRPr="00866C18" w:rsidRDefault="00866C18" w:rsidP="00866C18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napToGrid w:val="0"/>
        <w:spacing w:line="240" w:lineRule="auto"/>
        <w:ind w:firstLine="720"/>
        <w:jc w:val="left"/>
        <w:rPr>
          <w:rFonts w:eastAsia="Times New Roman" w:cs="Times New Roman"/>
          <w:color w:val="000000"/>
          <w:szCs w:val="28"/>
        </w:rPr>
      </w:pPr>
      <w:r w:rsidRPr="00866C18">
        <w:rPr>
          <w:rFonts w:eastAsia="Times New Roman" w:cs="Times New Roman"/>
          <w:color w:val="000000"/>
          <w:szCs w:val="28"/>
        </w:rPr>
        <w:t>1 тыс. руб. (кредит на сумму 250 тыс. руб. на 3 года под 22%; дата выдачи - 01.12.2009);</w:t>
      </w:r>
    </w:p>
    <w:p w:rsidR="00866C18" w:rsidRPr="00866C18" w:rsidRDefault="00866C18" w:rsidP="00866C18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napToGrid w:val="0"/>
        <w:spacing w:line="240" w:lineRule="auto"/>
        <w:ind w:firstLine="720"/>
        <w:jc w:val="left"/>
        <w:rPr>
          <w:rFonts w:eastAsia="Times New Roman" w:cs="Times New Roman"/>
          <w:color w:val="000000"/>
          <w:szCs w:val="28"/>
        </w:rPr>
      </w:pPr>
      <w:r w:rsidRPr="00866C18">
        <w:rPr>
          <w:rFonts w:eastAsia="Times New Roman" w:cs="Times New Roman"/>
          <w:color w:val="000000"/>
          <w:szCs w:val="28"/>
        </w:rPr>
        <w:t>двухнедельным кредитам на общую сумму 3 млн. руб. под 23% (выда</w:t>
      </w:r>
      <w:r w:rsidRPr="00866C18">
        <w:rPr>
          <w:rFonts w:eastAsia="Times New Roman" w:cs="Times New Roman"/>
          <w:color w:val="000000"/>
          <w:spacing w:val="-1"/>
          <w:szCs w:val="28"/>
        </w:rPr>
        <w:t>ны и погашены в отчетном периоде);</w:t>
      </w:r>
    </w:p>
    <w:p w:rsidR="00866C18" w:rsidRPr="00866C18" w:rsidRDefault="00866C18" w:rsidP="00866C18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 w:cs="Times New Roman"/>
          <w:sz w:val="2"/>
          <w:szCs w:val="2"/>
        </w:rPr>
      </w:pPr>
    </w:p>
    <w:p w:rsidR="00866C18" w:rsidRPr="00866C18" w:rsidRDefault="00866C18" w:rsidP="00866C18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napToGrid w:val="0"/>
        <w:spacing w:line="240" w:lineRule="auto"/>
        <w:ind w:firstLine="720"/>
        <w:jc w:val="left"/>
        <w:rPr>
          <w:rFonts w:eastAsia="Times New Roman" w:cs="Times New Roman"/>
          <w:color w:val="000000"/>
          <w:szCs w:val="28"/>
        </w:rPr>
      </w:pPr>
      <w:r w:rsidRPr="00866C18">
        <w:rPr>
          <w:rFonts w:eastAsia="Times New Roman" w:cs="Times New Roman"/>
          <w:color w:val="000000"/>
          <w:szCs w:val="28"/>
        </w:rPr>
        <w:t>комиссионное вознаграждение по операциям с ценными бумагами - 150</w:t>
      </w:r>
      <w:r w:rsidRPr="00866C18">
        <w:rPr>
          <w:rFonts w:eastAsia="Times New Roman" w:cs="Times New Roman"/>
          <w:color w:val="000000"/>
          <w:spacing w:val="-2"/>
          <w:szCs w:val="28"/>
        </w:rPr>
        <w:t>тыс. руб.;</w:t>
      </w:r>
    </w:p>
    <w:p w:rsidR="00866C18" w:rsidRPr="00866C18" w:rsidRDefault="00866C18" w:rsidP="00866C18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napToGrid w:val="0"/>
        <w:spacing w:line="240" w:lineRule="auto"/>
        <w:ind w:firstLine="720"/>
        <w:jc w:val="left"/>
        <w:rPr>
          <w:rFonts w:eastAsia="Times New Roman" w:cs="Times New Roman"/>
          <w:color w:val="000000"/>
          <w:szCs w:val="28"/>
        </w:rPr>
      </w:pPr>
      <w:r w:rsidRPr="00866C18">
        <w:rPr>
          <w:rFonts w:eastAsia="Times New Roman" w:cs="Times New Roman"/>
          <w:color w:val="000000"/>
          <w:spacing w:val="-1"/>
          <w:szCs w:val="28"/>
        </w:rPr>
        <w:t>вознаграждение за приобретение по поручению клиента на аукционе ГКО</w:t>
      </w:r>
      <w:r w:rsidRPr="00866C18">
        <w:rPr>
          <w:rFonts w:eastAsia="Times New Roman" w:cs="Times New Roman"/>
          <w:color w:val="000000"/>
          <w:szCs w:val="28"/>
        </w:rPr>
        <w:t>- 123 тыс. руб.;</w:t>
      </w:r>
    </w:p>
    <w:p w:rsidR="00866C18" w:rsidRPr="00866C18" w:rsidRDefault="00866C18" w:rsidP="00866C18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napToGrid w:val="0"/>
        <w:spacing w:line="240" w:lineRule="auto"/>
        <w:ind w:firstLine="720"/>
        <w:jc w:val="left"/>
        <w:rPr>
          <w:rFonts w:eastAsia="Times New Roman" w:cs="Times New Roman"/>
          <w:color w:val="000000"/>
          <w:szCs w:val="28"/>
        </w:rPr>
      </w:pPr>
      <w:r w:rsidRPr="00866C18">
        <w:rPr>
          <w:rFonts w:eastAsia="Times New Roman" w:cs="Times New Roman"/>
          <w:color w:val="000000"/>
          <w:szCs w:val="28"/>
        </w:rPr>
        <w:t>плата за расчетно-кассовое обслуживание - 460 тыс. руб.;</w:t>
      </w:r>
    </w:p>
    <w:p w:rsidR="00866C18" w:rsidRPr="00866C18" w:rsidRDefault="00866C18" w:rsidP="00866C18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napToGrid w:val="0"/>
        <w:spacing w:line="240" w:lineRule="auto"/>
        <w:ind w:firstLine="720"/>
        <w:jc w:val="left"/>
        <w:rPr>
          <w:rFonts w:eastAsia="Times New Roman" w:cs="Times New Roman"/>
          <w:color w:val="000000"/>
          <w:szCs w:val="28"/>
        </w:rPr>
      </w:pPr>
      <w:r w:rsidRPr="00866C18">
        <w:rPr>
          <w:rFonts w:eastAsia="Times New Roman" w:cs="Times New Roman"/>
          <w:color w:val="000000"/>
          <w:spacing w:val="2"/>
          <w:szCs w:val="28"/>
        </w:rPr>
        <w:t>проценты за выданный кредит были оплачены в форме передачи имуще</w:t>
      </w:r>
      <w:r w:rsidRPr="00866C18">
        <w:rPr>
          <w:rFonts w:eastAsia="Times New Roman" w:cs="Times New Roman"/>
          <w:color w:val="000000"/>
          <w:szCs w:val="28"/>
        </w:rPr>
        <w:t>ства, оцененного независимыми экспертами в 19,5 тыс. руб., при начисленном проценте - 18 тыс. руб.;</w:t>
      </w:r>
    </w:p>
    <w:p w:rsidR="00866C18" w:rsidRPr="00866C18" w:rsidRDefault="00866C18" w:rsidP="00866C18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napToGrid w:val="0"/>
        <w:spacing w:line="240" w:lineRule="auto"/>
        <w:ind w:firstLine="720"/>
        <w:jc w:val="left"/>
        <w:rPr>
          <w:rFonts w:eastAsia="Times New Roman" w:cs="Times New Roman"/>
          <w:color w:val="000000"/>
          <w:szCs w:val="28"/>
        </w:rPr>
      </w:pPr>
      <w:r w:rsidRPr="00866C18">
        <w:rPr>
          <w:rFonts w:eastAsia="Times New Roman" w:cs="Times New Roman"/>
          <w:color w:val="000000"/>
          <w:szCs w:val="28"/>
        </w:rPr>
        <w:t>комиссионное вознаграждение за куплю-продажу валюты за счет и по поручению клиентов на валютной бирже - 929 тыс. руб.;</w:t>
      </w:r>
    </w:p>
    <w:p w:rsidR="00866C18" w:rsidRPr="00866C18" w:rsidRDefault="00866C18" w:rsidP="00866C18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napToGrid w:val="0"/>
        <w:spacing w:line="240" w:lineRule="auto"/>
        <w:ind w:firstLine="720"/>
        <w:jc w:val="left"/>
        <w:rPr>
          <w:rFonts w:eastAsia="Times New Roman" w:cs="Times New Roman"/>
          <w:color w:val="000000"/>
          <w:szCs w:val="28"/>
        </w:rPr>
      </w:pPr>
      <w:r w:rsidRPr="00866C18">
        <w:rPr>
          <w:rFonts w:eastAsia="Times New Roman" w:cs="Times New Roman"/>
          <w:color w:val="000000"/>
          <w:szCs w:val="28"/>
        </w:rPr>
        <w:t>начисленные и полученные проценты по облигациям - 285 тыс. руб.;</w:t>
      </w:r>
    </w:p>
    <w:p w:rsidR="00866C18" w:rsidRPr="00866C18" w:rsidRDefault="00866C18" w:rsidP="00866C18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napToGrid w:val="0"/>
        <w:spacing w:line="240" w:lineRule="auto"/>
        <w:ind w:firstLine="720"/>
        <w:jc w:val="left"/>
        <w:rPr>
          <w:rFonts w:eastAsia="Times New Roman" w:cs="Times New Roman"/>
          <w:color w:val="000000"/>
          <w:szCs w:val="28"/>
        </w:rPr>
      </w:pPr>
      <w:r w:rsidRPr="00866C18">
        <w:rPr>
          <w:rFonts w:eastAsia="Times New Roman" w:cs="Times New Roman"/>
          <w:color w:val="000000"/>
          <w:szCs w:val="28"/>
        </w:rPr>
        <w:t>положительная курсовая разница от переоценки валютных статей - 15</w:t>
      </w:r>
      <w:r w:rsidRPr="00866C18">
        <w:rPr>
          <w:rFonts w:eastAsia="Times New Roman" w:cs="Times New Roman"/>
          <w:color w:val="000000"/>
          <w:spacing w:val="2"/>
          <w:szCs w:val="28"/>
        </w:rPr>
        <w:t>тыс. руб., в том числе средств в иностранной валюте, поступивших в оп</w:t>
      </w:r>
      <w:r w:rsidRPr="00866C18">
        <w:rPr>
          <w:rFonts w:eastAsia="Times New Roman" w:cs="Times New Roman"/>
          <w:color w:val="000000"/>
          <w:szCs w:val="28"/>
        </w:rPr>
        <w:t>лату уставного капитала - 6 тыс. руб.;</w:t>
      </w:r>
    </w:p>
    <w:p w:rsidR="00866C18" w:rsidRPr="00866C18" w:rsidRDefault="00866C18" w:rsidP="00866C18">
      <w:pPr>
        <w:widowControl w:val="0"/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napToGrid w:val="0"/>
        <w:spacing w:line="240" w:lineRule="auto"/>
        <w:ind w:firstLine="720"/>
        <w:jc w:val="left"/>
        <w:rPr>
          <w:rFonts w:eastAsia="Times New Roman" w:cs="Times New Roman"/>
          <w:color w:val="000000"/>
          <w:szCs w:val="28"/>
        </w:rPr>
      </w:pPr>
      <w:r w:rsidRPr="00866C18">
        <w:rPr>
          <w:rFonts w:eastAsia="Times New Roman" w:cs="Times New Roman"/>
          <w:color w:val="000000"/>
          <w:szCs w:val="28"/>
        </w:rPr>
        <w:t>штрафы по кредитным договорам - 11 тыс. руб.</w:t>
      </w:r>
    </w:p>
    <w:p w:rsidR="00866C18" w:rsidRPr="00866C18" w:rsidRDefault="00866C18" w:rsidP="00866C1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rFonts w:eastAsia="Times New Roman" w:cs="Times New Roman"/>
          <w:sz w:val="20"/>
          <w:szCs w:val="20"/>
        </w:rPr>
      </w:pPr>
      <w:r w:rsidRPr="00866C18">
        <w:rPr>
          <w:rFonts w:eastAsia="Times New Roman" w:cs="Times New Roman"/>
          <w:color w:val="000000"/>
          <w:szCs w:val="28"/>
        </w:rPr>
        <w:t xml:space="preserve">Коммерческий банк за 9 месяцев 2011 г. произвел следующие расходы </w:t>
      </w:r>
      <w:r w:rsidRPr="00866C18">
        <w:rPr>
          <w:rFonts w:eastAsia="Times New Roman" w:cs="Times New Roman"/>
          <w:color w:val="000000"/>
          <w:spacing w:val="-4"/>
          <w:szCs w:val="28"/>
        </w:rPr>
        <w:t>(без НДС):</w:t>
      </w:r>
    </w:p>
    <w:p w:rsidR="00866C18" w:rsidRPr="00866C18" w:rsidRDefault="00866C18" w:rsidP="00866C18">
      <w:pPr>
        <w:widowControl w:val="0"/>
        <w:numPr>
          <w:ilvl w:val="0"/>
          <w:numId w:val="1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napToGrid w:val="0"/>
        <w:spacing w:line="240" w:lineRule="auto"/>
        <w:ind w:firstLine="720"/>
        <w:jc w:val="left"/>
        <w:rPr>
          <w:rFonts w:eastAsia="Times New Roman" w:cs="Times New Roman"/>
          <w:color w:val="000000"/>
          <w:szCs w:val="28"/>
        </w:rPr>
      </w:pPr>
      <w:r w:rsidRPr="00866C18">
        <w:rPr>
          <w:rFonts w:eastAsia="Times New Roman" w:cs="Times New Roman"/>
          <w:color w:val="000000"/>
          <w:szCs w:val="28"/>
        </w:rPr>
        <w:t>налог на имущество банка - 0,8 тыс. руб.;</w:t>
      </w:r>
    </w:p>
    <w:p w:rsidR="00866C18" w:rsidRPr="00866C18" w:rsidRDefault="00866C18" w:rsidP="00866C18">
      <w:pPr>
        <w:widowControl w:val="0"/>
        <w:numPr>
          <w:ilvl w:val="0"/>
          <w:numId w:val="1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napToGrid w:val="0"/>
        <w:spacing w:line="240" w:lineRule="auto"/>
        <w:ind w:firstLine="720"/>
        <w:jc w:val="left"/>
        <w:rPr>
          <w:rFonts w:eastAsia="Times New Roman" w:cs="Times New Roman"/>
          <w:color w:val="000000"/>
          <w:szCs w:val="28"/>
        </w:rPr>
      </w:pPr>
      <w:r w:rsidRPr="00866C18">
        <w:rPr>
          <w:rFonts w:eastAsia="Times New Roman" w:cs="Times New Roman"/>
          <w:color w:val="000000"/>
          <w:szCs w:val="28"/>
        </w:rPr>
        <w:t>проценты по депозитам юридических лиц - сумма депозита 900 тыс. руб., срок 5 месяцев, ставка 25%, дата оформления депозита - 01.10.2010;</w:t>
      </w:r>
    </w:p>
    <w:p w:rsidR="00866C18" w:rsidRPr="00866C18" w:rsidRDefault="00866C18" w:rsidP="00866C18">
      <w:pPr>
        <w:widowControl w:val="0"/>
        <w:numPr>
          <w:ilvl w:val="0"/>
          <w:numId w:val="1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napToGrid w:val="0"/>
        <w:spacing w:line="240" w:lineRule="auto"/>
        <w:ind w:firstLine="720"/>
        <w:jc w:val="left"/>
        <w:rPr>
          <w:rFonts w:eastAsia="Times New Roman" w:cs="Times New Roman"/>
          <w:color w:val="000000"/>
          <w:szCs w:val="28"/>
        </w:rPr>
      </w:pPr>
      <w:r w:rsidRPr="00866C18">
        <w:rPr>
          <w:rFonts w:eastAsia="Times New Roman" w:cs="Times New Roman"/>
          <w:color w:val="000000"/>
          <w:spacing w:val="-1"/>
          <w:szCs w:val="28"/>
        </w:rPr>
        <w:t>проценты по сертификатам:</w:t>
      </w:r>
    </w:p>
    <w:p w:rsidR="00866C18" w:rsidRPr="00866C18" w:rsidRDefault="00866C18" w:rsidP="00866C18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240" w:lineRule="auto"/>
        <w:ind w:firstLine="720"/>
        <w:rPr>
          <w:rFonts w:eastAsia="Times New Roman" w:cs="Times New Roman"/>
          <w:sz w:val="20"/>
          <w:szCs w:val="20"/>
        </w:rPr>
      </w:pPr>
      <w:r w:rsidRPr="00866C18">
        <w:rPr>
          <w:rFonts w:eastAsia="Times New Roman" w:cs="Times New Roman"/>
          <w:color w:val="000000"/>
          <w:szCs w:val="28"/>
        </w:rPr>
        <w:t>•</w:t>
      </w:r>
      <w:r w:rsidRPr="00866C18">
        <w:rPr>
          <w:rFonts w:eastAsia="Times New Roman" w:cs="Times New Roman"/>
          <w:color w:val="000000"/>
          <w:szCs w:val="28"/>
        </w:rPr>
        <w:tab/>
        <w:t>десяти депозитным - номинал 100 тыс. руб., ставка 16%, срок 4 меся</w:t>
      </w:r>
      <w:r w:rsidRPr="00866C18">
        <w:rPr>
          <w:rFonts w:eastAsia="Times New Roman" w:cs="Times New Roman"/>
          <w:color w:val="000000"/>
          <w:spacing w:val="-1"/>
          <w:szCs w:val="28"/>
        </w:rPr>
        <w:t>ца, действуют в течение всего периода,</w:t>
      </w:r>
    </w:p>
    <w:p w:rsidR="00866C18" w:rsidRPr="00866C18" w:rsidRDefault="00866C18" w:rsidP="00866C18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40" w:lineRule="auto"/>
        <w:ind w:firstLine="720"/>
        <w:rPr>
          <w:rFonts w:eastAsia="Times New Roman" w:cs="Times New Roman"/>
          <w:sz w:val="20"/>
          <w:szCs w:val="20"/>
        </w:rPr>
      </w:pPr>
      <w:r w:rsidRPr="00866C18">
        <w:rPr>
          <w:rFonts w:eastAsia="Times New Roman" w:cs="Times New Roman"/>
          <w:color w:val="000000"/>
          <w:szCs w:val="28"/>
        </w:rPr>
        <w:t>•</w:t>
      </w:r>
      <w:r w:rsidRPr="00866C18">
        <w:rPr>
          <w:rFonts w:eastAsia="Times New Roman" w:cs="Times New Roman"/>
          <w:color w:val="000000"/>
          <w:szCs w:val="28"/>
        </w:rPr>
        <w:tab/>
        <w:t>семи сберегательным - номинал 100 тыс. руб., ставка 12%, срок 4 ме</w:t>
      </w:r>
      <w:r w:rsidRPr="00866C18">
        <w:rPr>
          <w:rFonts w:eastAsia="Times New Roman" w:cs="Times New Roman"/>
          <w:color w:val="000000"/>
          <w:spacing w:val="-1"/>
          <w:szCs w:val="28"/>
        </w:rPr>
        <w:t>сяца, действуют в течение всего периода;</w:t>
      </w:r>
    </w:p>
    <w:p w:rsidR="00866C18" w:rsidRPr="00866C18" w:rsidRDefault="00866C18" w:rsidP="00866C18">
      <w:pPr>
        <w:widowControl w:val="0"/>
        <w:numPr>
          <w:ilvl w:val="0"/>
          <w:numId w:val="1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napToGrid w:val="0"/>
        <w:spacing w:line="240" w:lineRule="auto"/>
        <w:ind w:firstLine="720"/>
        <w:jc w:val="left"/>
        <w:rPr>
          <w:rFonts w:eastAsia="Times New Roman" w:cs="Times New Roman"/>
          <w:color w:val="000000"/>
          <w:szCs w:val="28"/>
        </w:rPr>
      </w:pPr>
      <w:r w:rsidRPr="00866C18">
        <w:rPr>
          <w:rFonts w:eastAsia="Times New Roman" w:cs="Times New Roman"/>
          <w:color w:val="000000"/>
          <w:spacing w:val="1"/>
          <w:szCs w:val="28"/>
        </w:rPr>
        <w:t xml:space="preserve">проценты на остатки по корреспондентским счетам банков-нерезидентов </w:t>
      </w:r>
      <w:r w:rsidRPr="00866C18">
        <w:rPr>
          <w:rFonts w:eastAsia="Times New Roman" w:cs="Times New Roman"/>
          <w:color w:val="000000"/>
          <w:szCs w:val="28"/>
        </w:rPr>
        <w:t>из расчета 3% годовых и общей величины среднеквартального остатка 3600 тыс. руб.;</w:t>
      </w:r>
    </w:p>
    <w:p w:rsidR="00866C18" w:rsidRPr="00866C18" w:rsidRDefault="00866C18" w:rsidP="00866C18">
      <w:pPr>
        <w:widowControl w:val="0"/>
        <w:numPr>
          <w:ilvl w:val="0"/>
          <w:numId w:val="1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napToGrid w:val="0"/>
        <w:spacing w:line="240" w:lineRule="auto"/>
        <w:ind w:firstLine="720"/>
        <w:jc w:val="left"/>
        <w:rPr>
          <w:rFonts w:eastAsia="Times New Roman" w:cs="Times New Roman"/>
          <w:color w:val="000000"/>
          <w:szCs w:val="28"/>
        </w:rPr>
      </w:pPr>
      <w:r w:rsidRPr="00866C18">
        <w:rPr>
          <w:rFonts w:eastAsia="Times New Roman" w:cs="Times New Roman"/>
          <w:color w:val="000000"/>
          <w:spacing w:val="5"/>
          <w:szCs w:val="28"/>
        </w:rPr>
        <w:t>нереализованная отрицательная курсовая разница по операциям с ино</w:t>
      </w:r>
      <w:r w:rsidRPr="00866C18">
        <w:rPr>
          <w:rFonts w:eastAsia="Times New Roman" w:cs="Times New Roman"/>
          <w:color w:val="000000"/>
          <w:szCs w:val="28"/>
        </w:rPr>
        <w:t>странной валютой - 58 тыс. руб.</w:t>
      </w:r>
    </w:p>
    <w:p w:rsidR="00866C18" w:rsidRPr="00866C18" w:rsidRDefault="00866C18" w:rsidP="00866C1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rFonts w:eastAsia="Times New Roman" w:cs="Times New Roman"/>
          <w:sz w:val="20"/>
          <w:szCs w:val="20"/>
        </w:rPr>
      </w:pPr>
      <w:r w:rsidRPr="00866C18">
        <w:rPr>
          <w:rFonts w:eastAsia="Times New Roman" w:cs="Times New Roman"/>
          <w:color w:val="000000"/>
          <w:szCs w:val="28"/>
        </w:rPr>
        <w:t>Ставка рефинансирования Банка России равна 14%.</w:t>
      </w:r>
    </w:p>
    <w:p w:rsidR="00866C18" w:rsidRPr="00866C18" w:rsidRDefault="00866C18" w:rsidP="00866C1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rFonts w:eastAsia="Times New Roman" w:cs="Times New Roman"/>
          <w:sz w:val="20"/>
          <w:szCs w:val="20"/>
        </w:rPr>
      </w:pPr>
      <w:r w:rsidRPr="00866C18">
        <w:rPr>
          <w:rFonts w:eastAsia="Times New Roman" w:cs="Times New Roman"/>
          <w:b/>
          <w:bCs/>
          <w:color w:val="000000"/>
          <w:szCs w:val="28"/>
          <w:u w:val="single"/>
        </w:rPr>
        <w:t>Определите:</w:t>
      </w:r>
      <w:r w:rsidRPr="00866C18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866C18">
        <w:rPr>
          <w:rFonts w:eastAsia="Times New Roman" w:cs="Times New Roman"/>
          <w:color w:val="000000"/>
          <w:szCs w:val="28"/>
        </w:rPr>
        <w:t xml:space="preserve">налоговую базу по налогу на прибыль и сумму налога на </w:t>
      </w:r>
      <w:r w:rsidRPr="00866C18">
        <w:rPr>
          <w:rFonts w:eastAsia="Times New Roman" w:cs="Times New Roman"/>
          <w:color w:val="000000"/>
          <w:szCs w:val="28"/>
        </w:rPr>
        <w:lastRenderedPageBreak/>
        <w:t xml:space="preserve">прибыль коммерческого банка, подлежащую уплате в бюджет, по отчетным </w:t>
      </w:r>
      <w:r w:rsidRPr="00866C18">
        <w:rPr>
          <w:rFonts w:eastAsia="Times New Roman" w:cs="Times New Roman"/>
          <w:color w:val="000000"/>
          <w:spacing w:val="-1"/>
          <w:szCs w:val="28"/>
        </w:rPr>
        <w:t>датам девяти месяцев и сделайте необходимые комментарии.</w:t>
      </w:r>
    </w:p>
    <w:p w:rsidR="00866C18" w:rsidRDefault="00866C18" w:rsidP="00866C18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center"/>
        <w:rPr>
          <w:rFonts w:eastAsia="Times New Roman"/>
          <w:b/>
          <w:iCs/>
          <w:color w:val="000000"/>
          <w:spacing w:val="-3"/>
          <w:szCs w:val="32"/>
        </w:rPr>
      </w:pPr>
    </w:p>
    <w:p w:rsidR="00866C18" w:rsidRPr="00866C18" w:rsidRDefault="00866C18" w:rsidP="00866C18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center"/>
        <w:rPr>
          <w:b/>
          <w:sz w:val="18"/>
        </w:rPr>
      </w:pPr>
      <w:r w:rsidRPr="00866C18">
        <w:rPr>
          <w:rFonts w:eastAsia="Times New Roman"/>
          <w:b/>
          <w:iCs/>
          <w:color w:val="000000"/>
          <w:spacing w:val="-3"/>
          <w:szCs w:val="32"/>
        </w:rPr>
        <w:t>Задание 2</w:t>
      </w:r>
    </w:p>
    <w:p w:rsidR="00866C18" w:rsidRDefault="00866C18" w:rsidP="00866C18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sz w:val="20"/>
        </w:rPr>
      </w:pPr>
      <w:r>
        <w:rPr>
          <w:rFonts w:eastAsia="Times New Roman"/>
          <w:color w:val="000000"/>
          <w:spacing w:val="-1"/>
          <w:szCs w:val="28"/>
        </w:rPr>
        <w:t xml:space="preserve">За отчетный период страховой компанией получены следующие доходы </w:t>
      </w:r>
      <w:r>
        <w:rPr>
          <w:rFonts w:eastAsia="Times New Roman"/>
          <w:color w:val="000000"/>
          <w:spacing w:val="-4"/>
          <w:szCs w:val="28"/>
        </w:rPr>
        <w:t xml:space="preserve">(без НДС): </w:t>
      </w:r>
      <w:r>
        <w:rPr>
          <w:rFonts w:eastAsia="Times New Roman"/>
          <w:color w:val="000000"/>
          <w:szCs w:val="28"/>
        </w:rPr>
        <w:t>1)   страховые премии по договорам страхования - 150 тыс. руб.;</w:t>
      </w:r>
    </w:p>
    <w:p w:rsidR="00866C18" w:rsidRDefault="00866C18" w:rsidP="00866C18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0" w:lineRule="auto"/>
        <w:ind w:firstLine="720"/>
        <w:rPr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страховые премии по договору со страхования - 200 тыс. руб. (доля компании в данном договоре составляет 17%, размер страховой премии по </w:t>
      </w:r>
      <w:r>
        <w:rPr>
          <w:rFonts w:eastAsia="Times New Roman"/>
          <w:color w:val="000000"/>
          <w:spacing w:val="-2"/>
          <w:szCs w:val="28"/>
        </w:rPr>
        <w:t>договору);</w:t>
      </w:r>
    </w:p>
    <w:p w:rsidR="00866C18" w:rsidRDefault="00866C18" w:rsidP="00866C18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0" w:lineRule="auto"/>
        <w:ind w:firstLine="720"/>
        <w:rPr>
          <w:color w:val="000000"/>
          <w:szCs w:val="28"/>
        </w:rPr>
      </w:pPr>
      <w:r>
        <w:rPr>
          <w:rFonts w:eastAsia="Times New Roman"/>
          <w:color w:val="000000"/>
          <w:szCs w:val="28"/>
        </w:rPr>
        <w:t>страховые взносы по договорам страхования - 170 тыс. руб.;</w:t>
      </w:r>
    </w:p>
    <w:p w:rsidR="00866C18" w:rsidRDefault="00866C18" w:rsidP="00866C18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0" w:lineRule="auto"/>
        <w:ind w:firstLine="720"/>
        <w:rPr>
          <w:color w:val="000000"/>
          <w:szCs w:val="28"/>
        </w:rPr>
      </w:pPr>
      <w:r>
        <w:rPr>
          <w:rFonts w:eastAsia="Times New Roman"/>
          <w:color w:val="000000"/>
          <w:szCs w:val="28"/>
        </w:rPr>
        <w:t>вознаграждения по договорам перестрахования - 70 тыс. руб.;</w:t>
      </w:r>
    </w:p>
    <w:p w:rsidR="00866C18" w:rsidRDefault="00866C18" w:rsidP="00866C18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0" w:lineRule="auto"/>
        <w:ind w:firstLine="720"/>
        <w:rPr>
          <w:color w:val="000000"/>
          <w:szCs w:val="28"/>
        </w:rPr>
      </w:pPr>
      <w:r>
        <w:rPr>
          <w:rFonts w:eastAsia="Times New Roman"/>
          <w:color w:val="000000"/>
          <w:szCs w:val="28"/>
        </w:rPr>
        <w:t>вознаграждения за оказание услуг страхового агента - 23 тыс. руб.;</w:t>
      </w:r>
    </w:p>
    <w:p w:rsidR="00866C18" w:rsidRDefault="00866C18" w:rsidP="00866C18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0" w:lineRule="auto"/>
        <w:ind w:firstLine="720"/>
        <w:rPr>
          <w:color w:val="000000"/>
          <w:szCs w:val="28"/>
        </w:rPr>
      </w:pPr>
      <w:r>
        <w:rPr>
          <w:rFonts w:eastAsia="Times New Roman"/>
          <w:color w:val="000000"/>
          <w:szCs w:val="28"/>
        </w:rPr>
        <w:t>вознаграждения за оказание услуг страхового брокера - 25 тыс. руб.;</w:t>
      </w:r>
    </w:p>
    <w:p w:rsidR="00866C18" w:rsidRDefault="00866C18" w:rsidP="00866C18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0" w:lineRule="auto"/>
        <w:ind w:firstLine="720"/>
        <w:rPr>
          <w:color w:val="000000"/>
          <w:szCs w:val="28"/>
        </w:rPr>
      </w:pPr>
      <w:r>
        <w:rPr>
          <w:rFonts w:eastAsia="Times New Roman"/>
          <w:color w:val="000000"/>
          <w:szCs w:val="28"/>
        </w:rPr>
        <w:t>вознаграждения, полученные за оказание услуг сюрвейера, - 12 тыс. руб.;</w:t>
      </w:r>
    </w:p>
    <w:p w:rsidR="00866C18" w:rsidRDefault="00866C18" w:rsidP="00866C18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0" w:lineRule="auto"/>
        <w:ind w:firstLine="720"/>
        <w:rPr>
          <w:color w:val="000000"/>
          <w:szCs w:val="28"/>
        </w:rPr>
      </w:pPr>
      <w:r>
        <w:rPr>
          <w:rFonts w:eastAsia="Times New Roman"/>
          <w:color w:val="000000"/>
          <w:szCs w:val="28"/>
        </w:rPr>
        <w:t>вознаграждения, полученные за оказание услуг аварийного комиссара, -17 тыс. руб.;</w:t>
      </w:r>
    </w:p>
    <w:p w:rsidR="00866C18" w:rsidRDefault="00866C18" w:rsidP="00866C18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0" w:lineRule="auto"/>
        <w:ind w:firstLine="720"/>
        <w:rPr>
          <w:color w:val="000000"/>
          <w:szCs w:val="28"/>
        </w:rPr>
      </w:pPr>
      <w:r>
        <w:rPr>
          <w:rFonts w:eastAsia="Times New Roman"/>
          <w:color w:val="000000"/>
          <w:spacing w:val="3"/>
          <w:szCs w:val="28"/>
        </w:rPr>
        <w:t>суммы процентов на депо премий по рискам, принятым в перестрахова</w:t>
      </w:r>
      <w:r>
        <w:rPr>
          <w:rFonts w:eastAsia="Times New Roman"/>
          <w:color w:val="000000"/>
          <w:szCs w:val="28"/>
        </w:rPr>
        <w:t>ние, - 95,7 тыс. руб. (ставка - 16%, срок - с 01.12. 2010 по 26.05.2011,сумма - 1 500 тыс. руб.);</w:t>
      </w:r>
    </w:p>
    <w:p w:rsidR="00866C18" w:rsidRDefault="00866C18" w:rsidP="00866C18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0" w:lineRule="auto"/>
        <w:ind w:firstLine="720"/>
        <w:rPr>
          <w:color w:val="000000"/>
          <w:szCs w:val="28"/>
        </w:rPr>
      </w:pPr>
      <w:r>
        <w:rPr>
          <w:rFonts w:eastAsia="Times New Roman"/>
          <w:color w:val="000000"/>
          <w:spacing w:val="-1"/>
          <w:szCs w:val="28"/>
        </w:rPr>
        <w:t>проценты, полученные по депозитам, открытым в банках:</w:t>
      </w:r>
    </w:p>
    <w:p w:rsidR="00866C18" w:rsidRDefault="00866C18" w:rsidP="00866C18">
      <w:pPr>
        <w:autoSpaceDE w:val="0"/>
        <w:autoSpaceDN w:val="0"/>
        <w:adjustRightInd w:val="0"/>
        <w:spacing w:line="240" w:lineRule="auto"/>
        <w:ind w:firstLine="720"/>
        <w:rPr>
          <w:sz w:val="2"/>
          <w:szCs w:val="2"/>
        </w:rPr>
      </w:pPr>
    </w:p>
    <w:p w:rsidR="00866C18" w:rsidRDefault="00866C18" w:rsidP="00866C18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15 тыс. руб. (депозит сроком на 6 месяцев, сумма - 200 тыс. руб., ставка - 15%, дата оформления - 01.02.2011),</w:t>
      </w:r>
    </w:p>
    <w:p w:rsidR="00866C18" w:rsidRDefault="00866C18" w:rsidP="00866C18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20 тыс. руб. (депозит сроком на 9 месяцев, сумма - 250 тыс. руб., ставка - 16%, дата оформления - 01.02.2011),</w:t>
      </w:r>
    </w:p>
    <w:p w:rsidR="00866C18" w:rsidRDefault="00866C18" w:rsidP="00866C18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20 тыс. руб. (депозит сроком на 1 месяц, сумма - 2 000 тыс. руб., ставка - 12%, дата оформления - 01.02.2011);</w:t>
      </w:r>
    </w:p>
    <w:p w:rsidR="00866C18" w:rsidRDefault="00866C18" w:rsidP="00866C18">
      <w:pPr>
        <w:autoSpaceDE w:val="0"/>
        <w:autoSpaceDN w:val="0"/>
        <w:adjustRightInd w:val="0"/>
        <w:spacing w:line="240" w:lineRule="auto"/>
        <w:ind w:firstLine="720"/>
        <w:rPr>
          <w:sz w:val="2"/>
          <w:szCs w:val="2"/>
        </w:rPr>
      </w:pPr>
    </w:p>
    <w:p w:rsidR="00866C18" w:rsidRDefault="00866C18" w:rsidP="00866C18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0" w:lineRule="auto"/>
        <w:ind w:firstLine="720"/>
        <w:rPr>
          <w:color w:val="000000"/>
          <w:szCs w:val="28"/>
        </w:rPr>
      </w:pPr>
      <w:r>
        <w:rPr>
          <w:rFonts w:eastAsia="Times New Roman"/>
          <w:color w:val="000000"/>
          <w:spacing w:val="3"/>
          <w:szCs w:val="28"/>
        </w:rPr>
        <w:t xml:space="preserve">проценты, полученные по открытым счетам в кредитной организации за </w:t>
      </w:r>
      <w:r>
        <w:rPr>
          <w:rFonts w:eastAsia="Times New Roman"/>
          <w:color w:val="000000"/>
          <w:szCs w:val="28"/>
        </w:rPr>
        <w:t>сентябрь-декабрь 2010 г. и январь-май 2011 года, - 7,05 тыс. руб. (сумма остатка, на который начисляются проценты, - 470 тыс. руб., процентная ставка - 2%);</w:t>
      </w:r>
    </w:p>
    <w:p w:rsidR="00866C18" w:rsidRDefault="00866C18" w:rsidP="00866C18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0" w:lineRule="auto"/>
        <w:ind w:firstLine="720"/>
        <w:rPr>
          <w:color w:val="000000"/>
          <w:szCs w:val="28"/>
        </w:rPr>
      </w:pPr>
      <w:r>
        <w:rPr>
          <w:rFonts w:eastAsia="Times New Roman"/>
          <w:color w:val="000000"/>
          <w:szCs w:val="28"/>
        </w:rPr>
        <w:t>полученные штрафы, пени, неустойки - 1 тыс. руб.;</w:t>
      </w:r>
    </w:p>
    <w:p w:rsidR="00866C18" w:rsidRDefault="00866C18" w:rsidP="00866C18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0" w:lineRule="auto"/>
        <w:ind w:firstLine="720"/>
        <w:rPr>
          <w:color w:val="000000"/>
          <w:szCs w:val="28"/>
        </w:rPr>
      </w:pPr>
      <w:r>
        <w:rPr>
          <w:rFonts w:eastAsia="Times New Roman"/>
          <w:color w:val="000000"/>
          <w:spacing w:val="6"/>
          <w:szCs w:val="28"/>
        </w:rPr>
        <w:t>суммы санкций за неисполнение условий договоров страхования, при</w:t>
      </w:r>
      <w:r>
        <w:rPr>
          <w:rFonts w:eastAsia="Times New Roman"/>
          <w:color w:val="000000"/>
          <w:szCs w:val="28"/>
        </w:rPr>
        <w:t>знанные должником, - 10 тыс. руб.;</w:t>
      </w:r>
    </w:p>
    <w:p w:rsidR="00866C18" w:rsidRDefault="00866C18" w:rsidP="00866C18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0" w:lineRule="auto"/>
        <w:ind w:firstLine="720"/>
        <w:rPr>
          <w:color w:val="000000"/>
          <w:szCs w:val="28"/>
        </w:rPr>
      </w:pPr>
      <w:r>
        <w:rPr>
          <w:rFonts w:eastAsia="Times New Roman"/>
          <w:color w:val="000000"/>
          <w:szCs w:val="28"/>
        </w:rPr>
        <w:t>суммы уменьшения (возврата) страховых резервов - 28 тыс. руб.;</w:t>
      </w:r>
    </w:p>
    <w:p w:rsidR="00866C18" w:rsidRDefault="00866C18" w:rsidP="00866C18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0" w:lineRule="auto"/>
        <w:ind w:firstLine="720"/>
        <w:rPr>
          <w:color w:val="000000"/>
          <w:szCs w:val="28"/>
        </w:rPr>
      </w:pPr>
      <w:r>
        <w:rPr>
          <w:rFonts w:eastAsia="Times New Roman"/>
          <w:color w:val="000000"/>
          <w:spacing w:val="2"/>
          <w:szCs w:val="28"/>
        </w:rPr>
        <w:t>суммы возмещения перестраховщиками доли страховых выплат по рис</w:t>
      </w:r>
      <w:r>
        <w:rPr>
          <w:rFonts w:eastAsia="Times New Roman"/>
          <w:color w:val="000000"/>
          <w:szCs w:val="28"/>
        </w:rPr>
        <w:t>кам, переданным в перестрахование, - 11 тыс. руб.;</w:t>
      </w:r>
    </w:p>
    <w:p w:rsidR="00866C18" w:rsidRDefault="00866C18" w:rsidP="00866C18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0" w:lineRule="auto"/>
        <w:ind w:firstLine="720"/>
        <w:rPr>
          <w:color w:val="000000"/>
          <w:szCs w:val="28"/>
        </w:rPr>
      </w:pPr>
      <w:r>
        <w:rPr>
          <w:rFonts w:eastAsia="Times New Roman"/>
          <w:color w:val="000000"/>
          <w:szCs w:val="28"/>
        </w:rPr>
        <w:t>доходы от реализации перешедшего к компании в соответствии с законо</w:t>
      </w:r>
      <w:r>
        <w:rPr>
          <w:rFonts w:eastAsia="Times New Roman"/>
          <w:color w:val="000000"/>
          <w:spacing w:val="4"/>
          <w:szCs w:val="28"/>
        </w:rPr>
        <w:t xml:space="preserve">дательством прав требований страхователей к лицам, ответственным за </w:t>
      </w:r>
      <w:r>
        <w:rPr>
          <w:rFonts w:eastAsia="Times New Roman"/>
          <w:color w:val="000000"/>
          <w:szCs w:val="28"/>
        </w:rPr>
        <w:t>причиненный ущерб, - 31 тыс. руб. (право требования 165 тыс. руб. реализовано за 196 тыс. руб.);</w:t>
      </w:r>
    </w:p>
    <w:p w:rsidR="00866C18" w:rsidRDefault="00866C18" w:rsidP="00866C18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0" w:lineRule="auto"/>
        <w:ind w:firstLine="720"/>
        <w:rPr>
          <w:color w:val="000000"/>
          <w:szCs w:val="28"/>
        </w:rPr>
      </w:pPr>
      <w:r>
        <w:rPr>
          <w:rFonts w:eastAsia="Times New Roman"/>
          <w:color w:val="000000"/>
          <w:spacing w:val="-1"/>
          <w:szCs w:val="28"/>
        </w:rPr>
        <w:t xml:space="preserve">доходы от оприходования излишков денежной наличности, материальных </w:t>
      </w:r>
      <w:r>
        <w:rPr>
          <w:rFonts w:eastAsia="Times New Roman"/>
          <w:color w:val="000000"/>
          <w:szCs w:val="28"/>
        </w:rPr>
        <w:t>ценностей - 1,5 тыс. руб.;</w:t>
      </w:r>
    </w:p>
    <w:p w:rsidR="00866C18" w:rsidRDefault="00866C18" w:rsidP="00866C18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0" w:lineRule="auto"/>
        <w:ind w:firstLine="720"/>
        <w:rPr>
          <w:color w:val="000000"/>
          <w:szCs w:val="28"/>
        </w:rPr>
      </w:pPr>
      <w:r>
        <w:rPr>
          <w:rFonts w:eastAsia="Times New Roman"/>
          <w:color w:val="000000"/>
          <w:szCs w:val="28"/>
        </w:rPr>
        <w:t>доходы от сдачи имущества в аренду - 19 тыс. руб.;</w:t>
      </w:r>
    </w:p>
    <w:p w:rsidR="00866C18" w:rsidRDefault="00866C18" w:rsidP="00866C18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0" w:lineRule="auto"/>
        <w:ind w:firstLine="720"/>
        <w:rPr>
          <w:color w:val="000000"/>
          <w:szCs w:val="28"/>
        </w:rPr>
      </w:pPr>
      <w:r>
        <w:rPr>
          <w:rFonts w:eastAsia="Times New Roman"/>
          <w:color w:val="000000"/>
          <w:szCs w:val="28"/>
        </w:rPr>
        <w:t>доходы прошлых лет, выявленные в отчетном году, - 5 тыс. руб.;</w:t>
      </w:r>
    </w:p>
    <w:p w:rsidR="00866C18" w:rsidRDefault="00866C18" w:rsidP="00866C18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0" w:lineRule="auto"/>
        <w:ind w:firstLine="720"/>
        <w:rPr>
          <w:color w:val="000000"/>
          <w:szCs w:val="28"/>
        </w:rPr>
      </w:pPr>
      <w:r>
        <w:rPr>
          <w:rFonts w:eastAsia="Times New Roman"/>
          <w:color w:val="000000"/>
          <w:szCs w:val="28"/>
        </w:rPr>
        <w:lastRenderedPageBreak/>
        <w:t>доходы в виде возврата сумм из бюджета за переплату налога на прибыль- 6 тыс. руб.;</w:t>
      </w:r>
    </w:p>
    <w:p w:rsidR="00866C18" w:rsidRDefault="00866C18" w:rsidP="00866C18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0" w:lineRule="auto"/>
        <w:ind w:firstLine="720"/>
        <w:rPr>
          <w:color w:val="000000"/>
          <w:szCs w:val="28"/>
        </w:rPr>
      </w:pPr>
      <w:r>
        <w:rPr>
          <w:rFonts w:eastAsia="Times New Roman"/>
          <w:color w:val="000000"/>
          <w:szCs w:val="28"/>
        </w:rPr>
        <w:t>прочие доходы - 80 тыс. руб.</w:t>
      </w:r>
    </w:p>
    <w:p w:rsidR="00866C18" w:rsidRDefault="00866C18" w:rsidP="00866C18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sz w:val="20"/>
          <w:szCs w:val="20"/>
        </w:rPr>
      </w:pPr>
      <w:r>
        <w:rPr>
          <w:rFonts w:eastAsia="Times New Roman"/>
          <w:color w:val="000000"/>
          <w:spacing w:val="-1"/>
          <w:szCs w:val="28"/>
        </w:rPr>
        <w:t>Страховой компанией произведены следующие расходы:</w:t>
      </w:r>
    </w:p>
    <w:p w:rsidR="00866C18" w:rsidRDefault="00866C18" w:rsidP="00866C18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0" w:lineRule="auto"/>
        <w:ind w:firstLine="720"/>
        <w:rPr>
          <w:color w:val="000000"/>
          <w:szCs w:val="28"/>
        </w:rPr>
      </w:pPr>
      <w:r>
        <w:rPr>
          <w:rFonts w:eastAsia="Times New Roman"/>
          <w:color w:val="000000"/>
          <w:szCs w:val="28"/>
        </w:rPr>
        <w:t>выплата рент в соответствии с условиями договоров - 65 тыс. руб.;</w:t>
      </w:r>
    </w:p>
    <w:p w:rsidR="00866C18" w:rsidRDefault="00866C18" w:rsidP="00866C18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0" w:lineRule="auto"/>
        <w:ind w:firstLine="720"/>
        <w:rPr>
          <w:color w:val="000000"/>
          <w:szCs w:val="28"/>
        </w:rPr>
      </w:pPr>
      <w:r>
        <w:rPr>
          <w:rFonts w:eastAsia="Times New Roman"/>
          <w:color w:val="000000"/>
          <w:szCs w:val="28"/>
        </w:rPr>
        <w:t>выплата пенсий в соответствии с условиями договоров - 35 тыс. руб.;</w:t>
      </w:r>
    </w:p>
    <w:p w:rsidR="00866C18" w:rsidRDefault="00866C18" w:rsidP="00866C18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0" w:lineRule="auto"/>
        <w:ind w:firstLine="720"/>
        <w:rPr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страховые выплаты по договорам </w:t>
      </w:r>
      <w:proofErr w:type="spellStart"/>
      <w:r>
        <w:rPr>
          <w:rFonts w:eastAsia="Times New Roman"/>
          <w:color w:val="000000"/>
          <w:szCs w:val="28"/>
        </w:rPr>
        <w:t>сострахования</w:t>
      </w:r>
      <w:proofErr w:type="spellEnd"/>
      <w:r>
        <w:rPr>
          <w:rFonts w:eastAsia="Times New Roman"/>
          <w:color w:val="000000"/>
          <w:szCs w:val="28"/>
        </w:rPr>
        <w:t xml:space="preserve"> - 26 тыс. руб.;</w:t>
      </w:r>
    </w:p>
    <w:p w:rsidR="00866C18" w:rsidRDefault="00866C18" w:rsidP="00866C18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0" w:lineRule="auto"/>
        <w:ind w:firstLine="720"/>
        <w:rPr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вознаграждения </w:t>
      </w:r>
      <w:proofErr w:type="spellStart"/>
      <w:r>
        <w:rPr>
          <w:rFonts w:eastAsia="Times New Roman"/>
          <w:color w:val="000000"/>
          <w:szCs w:val="28"/>
        </w:rPr>
        <w:t>состраховщику</w:t>
      </w:r>
      <w:proofErr w:type="spellEnd"/>
      <w:r>
        <w:rPr>
          <w:rFonts w:eastAsia="Times New Roman"/>
          <w:color w:val="000000"/>
          <w:szCs w:val="28"/>
        </w:rPr>
        <w:t xml:space="preserve"> по договорам </w:t>
      </w:r>
      <w:proofErr w:type="spellStart"/>
      <w:r>
        <w:rPr>
          <w:rFonts w:eastAsia="Times New Roman"/>
          <w:color w:val="000000"/>
          <w:szCs w:val="28"/>
        </w:rPr>
        <w:t>сострахования</w:t>
      </w:r>
      <w:proofErr w:type="spellEnd"/>
      <w:r>
        <w:rPr>
          <w:rFonts w:eastAsia="Times New Roman"/>
          <w:color w:val="000000"/>
          <w:szCs w:val="28"/>
        </w:rPr>
        <w:t xml:space="preserve"> - 5 тыс. </w:t>
      </w:r>
      <w:r>
        <w:rPr>
          <w:rFonts w:eastAsia="Times New Roman"/>
          <w:color w:val="000000"/>
          <w:spacing w:val="-3"/>
          <w:szCs w:val="28"/>
        </w:rPr>
        <w:t>руб.;</w:t>
      </w:r>
    </w:p>
    <w:p w:rsidR="00866C18" w:rsidRDefault="00866C18" w:rsidP="00866C18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0" w:lineRule="auto"/>
        <w:ind w:firstLine="720"/>
        <w:rPr>
          <w:color w:val="000000"/>
          <w:szCs w:val="28"/>
        </w:rPr>
      </w:pPr>
      <w:r>
        <w:rPr>
          <w:rFonts w:eastAsia="Times New Roman"/>
          <w:color w:val="000000"/>
          <w:szCs w:val="28"/>
        </w:rPr>
        <w:t>тантьемы по договорам перестрахования - 12 тыс. руб.;</w:t>
      </w:r>
    </w:p>
    <w:p w:rsidR="00866C18" w:rsidRDefault="00866C18" w:rsidP="00866C18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0" w:lineRule="auto"/>
        <w:ind w:firstLine="720"/>
        <w:rPr>
          <w:color w:val="000000"/>
          <w:szCs w:val="28"/>
        </w:rPr>
      </w:pPr>
      <w:r>
        <w:rPr>
          <w:rFonts w:eastAsia="Times New Roman"/>
          <w:color w:val="000000"/>
          <w:spacing w:val="3"/>
          <w:szCs w:val="28"/>
        </w:rPr>
        <w:t>суммы процентов на депо премий по рискам, переданным в перестрахо</w:t>
      </w:r>
      <w:r>
        <w:rPr>
          <w:rFonts w:eastAsia="Times New Roman"/>
          <w:color w:val="000000"/>
          <w:spacing w:val="-6"/>
          <w:szCs w:val="28"/>
        </w:rPr>
        <w:t>вание:</w:t>
      </w:r>
    </w:p>
    <w:p w:rsidR="00866C18" w:rsidRDefault="00866C18" w:rsidP="00866C18">
      <w:pPr>
        <w:autoSpaceDE w:val="0"/>
        <w:autoSpaceDN w:val="0"/>
        <w:adjustRightInd w:val="0"/>
        <w:spacing w:line="240" w:lineRule="auto"/>
        <w:ind w:firstLine="720"/>
        <w:rPr>
          <w:sz w:val="2"/>
          <w:szCs w:val="2"/>
        </w:rPr>
      </w:pPr>
    </w:p>
    <w:p w:rsidR="00866C18" w:rsidRDefault="00866C18" w:rsidP="00866C18">
      <w:pPr>
        <w:widowControl w:val="0"/>
        <w:numPr>
          <w:ilvl w:val="0"/>
          <w:numId w:val="6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6 тыс. руб. (срок - с 29.02.2011 по 25.05.2011, сумма - 200 тыс. руб., ставка - 15%),</w:t>
      </w:r>
    </w:p>
    <w:p w:rsidR="00866C18" w:rsidRDefault="00866C18" w:rsidP="00866C18">
      <w:pPr>
        <w:widowControl w:val="0"/>
        <w:numPr>
          <w:ilvl w:val="0"/>
          <w:numId w:val="6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10 тыс. руб. (срок - с 12.01.2011 по 14.12.2011, сумма - 200 тыс. руб., ставка - 16%),</w:t>
      </w:r>
    </w:p>
    <w:p w:rsidR="00866C18" w:rsidRDefault="00866C18" w:rsidP="00866C18">
      <w:pPr>
        <w:widowControl w:val="0"/>
        <w:numPr>
          <w:ilvl w:val="0"/>
          <w:numId w:val="6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5,7 тыс. руб. (срок - с 29.12.2010 по 25.03.2011, сумма - 200 тыс. руб., ставка - 12%);</w:t>
      </w:r>
    </w:p>
    <w:p w:rsidR="00866C18" w:rsidRDefault="00866C18" w:rsidP="00866C18">
      <w:p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0" w:lineRule="auto"/>
        <w:ind w:firstLine="720"/>
        <w:rPr>
          <w:sz w:val="20"/>
          <w:szCs w:val="20"/>
        </w:rPr>
      </w:pPr>
      <w:r>
        <w:rPr>
          <w:color w:val="000000"/>
          <w:szCs w:val="28"/>
        </w:rPr>
        <w:t>7)</w:t>
      </w:r>
      <w:r>
        <w:rPr>
          <w:color w:val="000000"/>
          <w:szCs w:val="28"/>
        </w:rPr>
        <w:tab/>
      </w:r>
      <w:r>
        <w:rPr>
          <w:rFonts w:eastAsia="Times New Roman"/>
          <w:color w:val="000000"/>
          <w:spacing w:val="-1"/>
          <w:szCs w:val="28"/>
        </w:rPr>
        <w:t>проценты, уплаченные за полученные кредиты:</w:t>
      </w:r>
    </w:p>
    <w:p w:rsidR="00866C18" w:rsidRDefault="00866C18" w:rsidP="00866C18">
      <w:p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40" w:lineRule="auto"/>
        <w:ind w:firstLine="720"/>
        <w:rPr>
          <w:sz w:val="20"/>
        </w:rPr>
      </w:pPr>
      <w:r>
        <w:rPr>
          <w:rFonts w:eastAsia="Times New Roman"/>
          <w:color w:val="000000"/>
          <w:szCs w:val="28"/>
        </w:rPr>
        <w:t>•</w:t>
      </w:r>
      <w:r>
        <w:rPr>
          <w:rFonts w:eastAsia="Times New Roman"/>
          <w:color w:val="000000"/>
          <w:szCs w:val="28"/>
        </w:rPr>
        <w:tab/>
        <w:t>22,3 тыс. руб. (сумма кредита - 380 тыс. руб., ставка - 15%, дата получения - 01.09.2010, дата погашения - 22.01.2011),</w:t>
      </w:r>
    </w:p>
    <w:p w:rsidR="00866C18" w:rsidRDefault="00866C18" w:rsidP="00866C18">
      <w:pPr>
        <w:widowControl w:val="0"/>
        <w:numPr>
          <w:ilvl w:val="0"/>
          <w:numId w:val="6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10 тыс. руб. (сумма кредита - 290 тыс. руб., ставка - 20%, дата получения - 15.05.2011, срок - 6 месяцев),</w:t>
      </w:r>
    </w:p>
    <w:p w:rsidR="00866C18" w:rsidRDefault="00866C18" w:rsidP="00866C18">
      <w:pPr>
        <w:widowControl w:val="0"/>
        <w:numPr>
          <w:ilvl w:val="0"/>
          <w:numId w:val="6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0 тыс. руб. (сумма кредита - 300 тыс. руб., ставка - 18%, дата получения - 16.10.2010, срок - 2 года);</w:t>
      </w:r>
    </w:p>
    <w:p w:rsidR="00866C18" w:rsidRDefault="00866C18" w:rsidP="00866C18">
      <w:pPr>
        <w:autoSpaceDE w:val="0"/>
        <w:autoSpaceDN w:val="0"/>
        <w:adjustRightInd w:val="0"/>
        <w:spacing w:line="240" w:lineRule="auto"/>
        <w:ind w:firstLine="720"/>
        <w:rPr>
          <w:sz w:val="2"/>
          <w:szCs w:val="2"/>
        </w:rPr>
      </w:pPr>
    </w:p>
    <w:p w:rsidR="00866C18" w:rsidRDefault="00866C18" w:rsidP="00866C18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0" w:lineRule="auto"/>
        <w:ind w:firstLine="720"/>
        <w:rPr>
          <w:color w:val="000000"/>
          <w:szCs w:val="28"/>
        </w:rPr>
      </w:pPr>
      <w:r>
        <w:rPr>
          <w:rFonts w:eastAsia="Times New Roman"/>
          <w:color w:val="000000"/>
          <w:szCs w:val="28"/>
        </w:rPr>
        <w:t>суммы отчислений в страховые резервы - 450 тыс. руб.;</w:t>
      </w:r>
    </w:p>
    <w:p w:rsidR="00866C18" w:rsidRDefault="00866C18" w:rsidP="00866C18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0" w:lineRule="auto"/>
        <w:ind w:firstLine="720"/>
        <w:rPr>
          <w:color w:val="000000"/>
          <w:szCs w:val="28"/>
        </w:rPr>
      </w:pPr>
      <w:r>
        <w:rPr>
          <w:rFonts w:eastAsia="Times New Roman"/>
          <w:color w:val="000000"/>
          <w:spacing w:val="2"/>
          <w:szCs w:val="28"/>
        </w:rPr>
        <w:t>расходы по оплате медицинского обследования при заключении догово</w:t>
      </w:r>
      <w:r>
        <w:rPr>
          <w:rFonts w:eastAsia="Times New Roman"/>
          <w:color w:val="000000"/>
          <w:szCs w:val="28"/>
        </w:rPr>
        <w:t>ров страхования жизни и здоровья - 8 тыс. руб.;</w:t>
      </w:r>
    </w:p>
    <w:p w:rsidR="00866C18" w:rsidRDefault="00866C18" w:rsidP="00866C18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0" w:lineRule="auto"/>
        <w:ind w:firstLine="720"/>
        <w:rPr>
          <w:color w:val="000000"/>
          <w:szCs w:val="28"/>
        </w:rPr>
      </w:pPr>
      <w:r>
        <w:rPr>
          <w:rFonts w:eastAsia="Times New Roman"/>
          <w:color w:val="000000"/>
          <w:szCs w:val="28"/>
        </w:rPr>
        <w:t>оплата детективных услуг - 7 тыс. руб.;</w:t>
      </w:r>
    </w:p>
    <w:p w:rsidR="00866C18" w:rsidRDefault="00866C18" w:rsidP="00866C18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0" w:lineRule="auto"/>
        <w:ind w:firstLine="720"/>
        <w:rPr>
          <w:color w:val="000000"/>
          <w:szCs w:val="28"/>
        </w:rPr>
      </w:pPr>
      <w:r>
        <w:rPr>
          <w:rFonts w:eastAsia="Times New Roman"/>
          <w:color w:val="000000"/>
          <w:szCs w:val="28"/>
        </w:rPr>
        <w:t>начисленная заработная плата - 132 тыс. руб.;</w:t>
      </w:r>
    </w:p>
    <w:p w:rsidR="00866C18" w:rsidRDefault="00866C18" w:rsidP="00866C18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0" w:lineRule="auto"/>
        <w:ind w:firstLine="720"/>
        <w:rPr>
          <w:color w:val="000000"/>
          <w:szCs w:val="28"/>
        </w:rPr>
      </w:pPr>
      <w:r>
        <w:rPr>
          <w:rFonts w:eastAsia="Times New Roman"/>
          <w:color w:val="000000"/>
          <w:szCs w:val="28"/>
        </w:rPr>
        <w:t>начисления на заработную плату (ЕСН) - 23 тыс. руб.;</w:t>
      </w:r>
    </w:p>
    <w:p w:rsidR="00866C18" w:rsidRDefault="00866C18" w:rsidP="00866C18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0" w:lineRule="auto"/>
        <w:ind w:firstLine="720"/>
        <w:rPr>
          <w:color w:val="000000"/>
          <w:szCs w:val="28"/>
        </w:rPr>
      </w:pPr>
      <w:r>
        <w:rPr>
          <w:rFonts w:eastAsia="Times New Roman"/>
          <w:color w:val="000000"/>
          <w:spacing w:val="-1"/>
          <w:szCs w:val="28"/>
        </w:rPr>
        <w:t>уплаченные штрафы, пени, неустойки:</w:t>
      </w:r>
    </w:p>
    <w:p w:rsidR="00866C18" w:rsidRDefault="00866C18" w:rsidP="00866C18">
      <w:pPr>
        <w:autoSpaceDE w:val="0"/>
        <w:autoSpaceDN w:val="0"/>
        <w:adjustRightInd w:val="0"/>
        <w:spacing w:line="240" w:lineRule="auto"/>
        <w:ind w:firstLine="720"/>
        <w:rPr>
          <w:sz w:val="2"/>
          <w:szCs w:val="2"/>
        </w:rPr>
      </w:pPr>
    </w:p>
    <w:p w:rsidR="00866C18" w:rsidRDefault="00866C18" w:rsidP="00866C18">
      <w:pPr>
        <w:widowControl w:val="0"/>
        <w:numPr>
          <w:ilvl w:val="0"/>
          <w:numId w:val="6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за нарушение условий хозяйственных договоров - 3 тыс. руб. (в т.ч.0,46 тыс. руб. НДС),</w:t>
      </w:r>
    </w:p>
    <w:p w:rsidR="00866C18" w:rsidRDefault="00866C18" w:rsidP="00866C18">
      <w:pPr>
        <w:widowControl w:val="0"/>
        <w:numPr>
          <w:ilvl w:val="0"/>
          <w:numId w:val="6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за нарушение условий договоров страхования - 10 тыс. руб.,</w:t>
      </w:r>
    </w:p>
    <w:p w:rsidR="00866C18" w:rsidRDefault="00866C18" w:rsidP="00866C18">
      <w:pPr>
        <w:widowControl w:val="0"/>
        <w:numPr>
          <w:ilvl w:val="0"/>
          <w:numId w:val="6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за нарушение налогового законодательства - 22 тыс. руб.,</w:t>
      </w:r>
    </w:p>
    <w:p w:rsidR="00866C18" w:rsidRDefault="00866C18" w:rsidP="00866C18">
      <w:pPr>
        <w:widowControl w:val="0"/>
        <w:numPr>
          <w:ilvl w:val="0"/>
          <w:numId w:val="6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за нарушение страхового законодательства - 16 тыс. руб.;</w:t>
      </w:r>
    </w:p>
    <w:p w:rsidR="00866C18" w:rsidRDefault="00866C18" w:rsidP="00866C18">
      <w:p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0" w:lineRule="auto"/>
        <w:ind w:firstLine="720"/>
        <w:rPr>
          <w:sz w:val="20"/>
          <w:szCs w:val="20"/>
        </w:rPr>
      </w:pPr>
      <w:r>
        <w:rPr>
          <w:color w:val="000000"/>
          <w:szCs w:val="28"/>
        </w:rPr>
        <w:t>14)</w:t>
      </w:r>
      <w:r>
        <w:rPr>
          <w:color w:val="000000"/>
          <w:szCs w:val="28"/>
        </w:rPr>
        <w:tab/>
      </w:r>
      <w:r>
        <w:rPr>
          <w:rFonts w:eastAsia="Times New Roman"/>
          <w:color w:val="000000"/>
          <w:szCs w:val="28"/>
        </w:rPr>
        <w:t>комиссии уплаченные:</w:t>
      </w:r>
    </w:p>
    <w:p w:rsidR="00866C18" w:rsidRDefault="00866C18" w:rsidP="00866C18">
      <w:pPr>
        <w:widowControl w:val="0"/>
        <w:numPr>
          <w:ilvl w:val="0"/>
          <w:numId w:val="6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за открытие счета - 4 тыс. руб.,</w:t>
      </w:r>
    </w:p>
    <w:p w:rsidR="00866C18" w:rsidRDefault="00866C18" w:rsidP="00866C18">
      <w:pPr>
        <w:widowControl w:val="0"/>
        <w:numPr>
          <w:ilvl w:val="0"/>
          <w:numId w:val="6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по операциям инкассации - 16 тыс. руб. (в </w:t>
      </w:r>
      <w:proofErr w:type="spellStart"/>
      <w:r>
        <w:rPr>
          <w:rFonts w:eastAsia="Times New Roman"/>
          <w:color w:val="000000"/>
          <w:szCs w:val="28"/>
        </w:rPr>
        <w:t>т.ч</w:t>
      </w:r>
      <w:proofErr w:type="spellEnd"/>
      <w:r>
        <w:rPr>
          <w:rFonts w:eastAsia="Times New Roman"/>
          <w:color w:val="000000"/>
          <w:szCs w:val="28"/>
        </w:rPr>
        <w:t>. 2,44 тыс. руб. НДС),</w:t>
      </w:r>
    </w:p>
    <w:p w:rsidR="00866C18" w:rsidRDefault="00866C18" w:rsidP="00866C18">
      <w:pPr>
        <w:widowControl w:val="0"/>
        <w:numPr>
          <w:ilvl w:val="0"/>
          <w:numId w:val="6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по расчетным операциям - 17 тыс. руб.,</w:t>
      </w:r>
    </w:p>
    <w:p w:rsidR="00866C18" w:rsidRDefault="00866C18" w:rsidP="00866C18">
      <w:pPr>
        <w:widowControl w:val="0"/>
        <w:numPr>
          <w:ilvl w:val="0"/>
          <w:numId w:val="6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за оказание услуг страхового агента - 9 тыс. руб. (в </w:t>
      </w:r>
      <w:proofErr w:type="spellStart"/>
      <w:r>
        <w:rPr>
          <w:rFonts w:eastAsia="Times New Roman"/>
          <w:color w:val="000000"/>
          <w:szCs w:val="28"/>
        </w:rPr>
        <w:t>т.ч</w:t>
      </w:r>
      <w:proofErr w:type="spellEnd"/>
      <w:r>
        <w:rPr>
          <w:rFonts w:eastAsia="Times New Roman"/>
          <w:color w:val="000000"/>
          <w:szCs w:val="28"/>
        </w:rPr>
        <w:t xml:space="preserve">. 1,37 тыс. руб. </w:t>
      </w:r>
      <w:r>
        <w:rPr>
          <w:rFonts w:eastAsia="Times New Roman"/>
          <w:color w:val="000000"/>
          <w:spacing w:val="-3"/>
          <w:szCs w:val="28"/>
        </w:rPr>
        <w:t>НДС),</w:t>
      </w:r>
    </w:p>
    <w:p w:rsidR="00866C18" w:rsidRDefault="00866C18" w:rsidP="00866C18">
      <w:pPr>
        <w:widowControl w:val="0"/>
        <w:numPr>
          <w:ilvl w:val="0"/>
          <w:numId w:val="6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за оказание услуг страхового брокера - 6 тыс. руб. (в </w:t>
      </w:r>
      <w:proofErr w:type="spellStart"/>
      <w:r>
        <w:rPr>
          <w:rFonts w:eastAsia="Times New Roman"/>
          <w:color w:val="000000"/>
          <w:szCs w:val="28"/>
        </w:rPr>
        <w:t>т.ч</w:t>
      </w:r>
      <w:proofErr w:type="spellEnd"/>
      <w:r>
        <w:rPr>
          <w:rFonts w:eastAsia="Times New Roman"/>
          <w:color w:val="000000"/>
          <w:szCs w:val="28"/>
        </w:rPr>
        <w:t xml:space="preserve">. 0,92 тыс. руб. </w:t>
      </w:r>
      <w:r>
        <w:rPr>
          <w:rFonts w:eastAsia="Times New Roman"/>
          <w:color w:val="000000"/>
          <w:spacing w:val="-3"/>
          <w:szCs w:val="28"/>
        </w:rPr>
        <w:t>НДС);</w:t>
      </w:r>
    </w:p>
    <w:p w:rsidR="00866C18" w:rsidRDefault="00866C18" w:rsidP="00866C18">
      <w:pPr>
        <w:autoSpaceDE w:val="0"/>
        <w:autoSpaceDN w:val="0"/>
        <w:adjustRightInd w:val="0"/>
        <w:spacing w:line="240" w:lineRule="auto"/>
        <w:ind w:firstLine="720"/>
        <w:rPr>
          <w:sz w:val="2"/>
          <w:szCs w:val="2"/>
        </w:rPr>
      </w:pPr>
    </w:p>
    <w:p w:rsidR="00866C18" w:rsidRDefault="00866C18" w:rsidP="00866C18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0" w:lineRule="auto"/>
        <w:ind w:firstLine="720"/>
        <w:rPr>
          <w:color w:val="000000"/>
          <w:szCs w:val="28"/>
        </w:rPr>
      </w:pPr>
      <w:r>
        <w:rPr>
          <w:rFonts w:eastAsia="Times New Roman"/>
          <w:color w:val="000000"/>
          <w:spacing w:val="7"/>
          <w:szCs w:val="28"/>
        </w:rPr>
        <w:lastRenderedPageBreak/>
        <w:t xml:space="preserve">расходы по изготовлению страховых свидетельств (полисов), бланков </w:t>
      </w:r>
      <w:r>
        <w:rPr>
          <w:rFonts w:eastAsia="Times New Roman"/>
          <w:color w:val="000000"/>
          <w:szCs w:val="28"/>
        </w:rPr>
        <w:t xml:space="preserve">строгой отчетности, квитанций и иных подобных документов - 14 тыс. руб. (в </w:t>
      </w:r>
      <w:proofErr w:type="spellStart"/>
      <w:r>
        <w:rPr>
          <w:rFonts w:eastAsia="Times New Roman"/>
          <w:color w:val="000000"/>
          <w:szCs w:val="28"/>
        </w:rPr>
        <w:t>т.ч</w:t>
      </w:r>
      <w:proofErr w:type="spellEnd"/>
      <w:r>
        <w:rPr>
          <w:rFonts w:eastAsia="Times New Roman"/>
          <w:color w:val="000000"/>
          <w:szCs w:val="28"/>
        </w:rPr>
        <w:t>. 2,1 тыс. руб. НДС);</w:t>
      </w:r>
    </w:p>
    <w:p w:rsidR="00866C18" w:rsidRDefault="00866C18" w:rsidP="00866C18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0" w:lineRule="auto"/>
        <w:ind w:firstLine="720"/>
        <w:rPr>
          <w:color w:val="000000"/>
          <w:szCs w:val="28"/>
        </w:rPr>
      </w:pPr>
      <w:r>
        <w:rPr>
          <w:rFonts w:eastAsia="Times New Roman"/>
          <w:color w:val="000000"/>
          <w:spacing w:val="3"/>
          <w:szCs w:val="28"/>
        </w:rPr>
        <w:t xml:space="preserve">почтовые, телеграфные, телефонные расходы, расходы по аренде линий </w:t>
      </w:r>
      <w:r>
        <w:rPr>
          <w:rFonts w:eastAsia="Times New Roman"/>
          <w:color w:val="000000"/>
          <w:szCs w:val="28"/>
        </w:rPr>
        <w:t xml:space="preserve">связи - 9,5 тыс. руб. (в </w:t>
      </w:r>
      <w:proofErr w:type="spellStart"/>
      <w:r>
        <w:rPr>
          <w:rFonts w:eastAsia="Times New Roman"/>
          <w:color w:val="000000"/>
          <w:szCs w:val="28"/>
        </w:rPr>
        <w:t>т.ч</w:t>
      </w:r>
      <w:proofErr w:type="spellEnd"/>
      <w:r>
        <w:rPr>
          <w:rFonts w:eastAsia="Times New Roman"/>
          <w:color w:val="000000"/>
          <w:szCs w:val="28"/>
        </w:rPr>
        <w:t>. 1,45 тыс. руб. НДС);</w:t>
      </w:r>
    </w:p>
    <w:p w:rsidR="00866C18" w:rsidRDefault="00866C18" w:rsidP="00866C18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0" w:lineRule="auto"/>
        <w:ind w:firstLine="720"/>
        <w:rPr>
          <w:color w:val="000000"/>
          <w:szCs w:val="28"/>
        </w:rPr>
      </w:pPr>
      <w:r>
        <w:rPr>
          <w:rFonts w:eastAsia="Times New Roman"/>
          <w:color w:val="000000"/>
          <w:spacing w:val="-1"/>
          <w:szCs w:val="28"/>
        </w:rPr>
        <w:t>амортизационные отчисления по:</w:t>
      </w:r>
    </w:p>
    <w:p w:rsidR="00866C18" w:rsidRDefault="00866C18" w:rsidP="00866C18">
      <w:pPr>
        <w:widowControl w:val="0"/>
        <w:numPr>
          <w:ilvl w:val="0"/>
          <w:numId w:val="6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компьютерам - 34 тыс. руб.,</w:t>
      </w:r>
    </w:p>
    <w:p w:rsidR="00866C18" w:rsidRDefault="00866C18" w:rsidP="00866C18">
      <w:pPr>
        <w:widowControl w:val="0"/>
        <w:numPr>
          <w:ilvl w:val="0"/>
          <w:numId w:val="6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нематериальным активам - 3 тыс. руб.;</w:t>
      </w:r>
    </w:p>
    <w:p w:rsidR="00866C18" w:rsidRDefault="00866C18" w:rsidP="00866C18">
      <w:pPr>
        <w:autoSpaceDE w:val="0"/>
        <w:autoSpaceDN w:val="0"/>
        <w:adjustRightInd w:val="0"/>
        <w:spacing w:line="240" w:lineRule="auto"/>
        <w:ind w:firstLine="720"/>
        <w:rPr>
          <w:sz w:val="2"/>
          <w:szCs w:val="2"/>
        </w:rPr>
      </w:pPr>
    </w:p>
    <w:p w:rsidR="00866C18" w:rsidRDefault="00866C18" w:rsidP="00866C18">
      <w:pPr>
        <w:widowControl w:val="0"/>
        <w:numPr>
          <w:ilvl w:val="0"/>
          <w:numId w:val="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0" w:lineRule="auto"/>
        <w:ind w:firstLine="720"/>
        <w:rPr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типографские и канцелярские расходы - 9,5 тыс. руб. (в </w:t>
      </w:r>
      <w:proofErr w:type="spellStart"/>
      <w:r>
        <w:rPr>
          <w:rFonts w:eastAsia="Times New Roman"/>
          <w:color w:val="000000"/>
          <w:szCs w:val="28"/>
        </w:rPr>
        <w:t>т.ч</w:t>
      </w:r>
      <w:proofErr w:type="spellEnd"/>
      <w:r>
        <w:rPr>
          <w:rFonts w:eastAsia="Times New Roman"/>
          <w:color w:val="000000"/>
          <w:szCs w:val="28"/>
        </w:rPr>
        <w:t xml:space="preserve">. 1,45 тыс. руб. </w:t>
      </w:r>
      <w:r>
        <w:rPr>
          <w:rFonts w:eastAsia="Times New Roman"/>
          <w:color w:val="000000"/>
          <w:spacing w:val="-3"/>
          <w:szCs w:val="28"/>
        </w:rPr>
        <w:t>НДС);</w:t>
      </w:r>
    </w:p>
    <w:p w:rsidR="00866C18" w:rsidRDefault="00866C18" w:rsidP="00866C18">
      <w:pPr>
        <w:widowControl w:val="0"/>
        <w:numPr>
          <w:ilvl w:val="0"/>
          <w:numId w:val="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0" w:lineRule="auto"/>
        <w:ind w:firstLine="720"/>
        <w:rPr>
          <w:color w:val="000000"/>
          <w:szCs w:val="28"/>
        </w:rPr>
      </w:pPr>
      <w:r>
        <w:rPr>
          <w:rFonts w:eastAsia="Times New Roman"/>
          <w:color w:val="000000"/>
          <w:spacing w:val="-1"/>
          <w:szCs w:val="28"/>
        </w:rPr>
        <w:t>расходы на текущий ремонт:</w:t>
      </w:r>
    </w:p>
    <w:p w:rsidR="00866C18" w:rsidRDefault="00866C18" w:rsidP="00866C18">
      <w:pPr>
        <w:autoSpaceDE w:val="0"/>
        <w:autoSpaceDN w:val="0"/>
        <w:adjustRightInd w:val="0"/>
        <w:spacing w:line="240" w:lineRule="auto"/>
        <w:ind w:firstLine="720"/>
        <w:rPr>
          <w:sz w:val="2"/>
          <w:szCs w:val="2"/>
        </w:rPr>
      </w:pPr>
    </w:p>
    <w:p w:rsidR="00866C18" w:rsidRDefault="00866C18" w:rsidP="00866C18">
      <w:pPr>
        <w:widowControl w:val="0"/>
        <w:numPr>
          <w:ilvl w:val="0"/>
          <w:numId w:val="6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здания филиала компании - 28 тыс. руб. (в </w:t>
      </w:r>
      <w:proofErr w:type="spellStart"/>
      <w:r>
        <w:rPr>
          <w:rFonts w:eastAsia="Times New Roman"/>
          <w:color w:val="000000"/>
          <w:szCs w:val="28"/>
        </w:rPr>
        <w:t>т.ч</w:t>
      </w:r>
      <w:proofErr w:type="spellEnd"/>
      <w:r>
        <w:rPr>
          <w:rFonts w:eastAsia="Times New Roman"/>
          <w:color w:val="000000"/>
          <w:szCs w:val="28"/>
        </w:rPr>
        <w:t>. НДС),</w:t>
      </w:r>
    </w:p>
    <w:p w:rsidR="00866C18" w:rsidRDefault="00866C18" w:rsidP="00866C18">
      <w:pPr>
        <w:widowControl w:val="0"/>
        <w:numPr>
          <w:ilvl w:val="0"/>
          <w:numId w:val="6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компьютерной техники - 7 тыс. руб. (в </w:t>
      </w:r>
      <w:proofErr w:type="spellStart"/>
      <w:r>
        <w:rPr>
          <w:rFonts w:eastAsia="Times New Roman"/>
          <w:color w:val="000000"/>
          <w:szCs w:val="28"/>
        </w:rPr>
        <w:t>т.ч</w:t>
      </w:r>
      <w:proofErr w:type="spellEnd"/>
      <w:r>
        <w:rPr>
          <w:rFonts w:eastAsia="Times New Roman"/>
          <w:color w:val="000000"/>
          <w:szCs w:val="28"/>
        </w:rPr>
        <w:t>. НДС);</w:t>
      </w:r>
    </w:p>
    <w:p w:rsidR="00866C18" w:rsidRDefault="00866C18" w:rsidP="00866C18">
      <w:pPr>
        <w:autoSpaceDE w:val="0"/>
        <w:autoSpaceDN w:val="0"/>
        <w:adjustRightInd w:val="0"/>
        <w:spacing w:line="240" w:lineRule="auto"/>
        <w:ind w:firstLine="720"/>
        <w:rPr>
          <w:sz w:val="2"/>
          <w:szCs w:val="2"/>
        </w:rPr>
      </w:pPr>
    </w:p>
    <w:p w:rsidR="00866C18" w:rsidRDefault="00866C18" w:rsidP="00866C18">
      <w:pPr>
        <w:widowControl w:val="0"/>
        <w:numPr>
          <w:ilvl w:val="0"/>
          <w:numId w:val="1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0" w:lineRule="auto"/>
        <w:ind w:firstLine="720"/>
        <w:rPr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содержание зданий и сооружений - 20 тыс. руб. (в </w:t>
      </w:r>
      <w:proofErr w:type="spellStart"/>
      <w:r>
        <w:rPr>
          <w:rFonts w:eastAsia="Times New Roman"/>
          <w:color w:val="000000"/>
          <w:szCs w:val="28"/>
        </w:rPr>
        <w:t>т.ч</w:t>
      </w:r>
      <w:proofErr w:type="spellEnd"/>
      <w:r>
        <w:rPr>
          <w:rFonts w:eastAsia="Times New Roman"/>
          <w:color w:val="000000"/>
          <w:szCs w:val="28"/>
        </w:rPr>
        <w:t xml:space="preserve">. </w:t>
      </w:r>
      <w:r>
        <w:rPr>
          <w:rFonts w:eastAsia="Times New Roman"/>
          <w:color w:val="000000"/>
          <w:spacing w:val="-3"/>
          <w:szCs w:val="28"/>
        </w:rPr>
        <w:t>НДС);</w:t>
      </w:r>
    </w:p>
    <w:p w:rsidR="00866C18" w:rsidRDefault="00866C18" w:rsidP="00866C18">
      <w:pPr>
        <w:widowControl w:val="0"/>
        <w:numPr>
          <w:ilvl w:val="0"/>
          <w:numId w:val="1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0" w:lineRule="auto"/>
        <w:ind w:firstLine="720"/>
        <w:rPr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расходы по охране - 90 тыс. руб. (в </w:t>
      </w:r>
      <w:proofErr w:type="spellStart"/>
      <w:r>
        <w:rPr>
          <w:rFonts w:eastAsia="Times New Roman"/>
          <w:color w:val="000000"/>
          <w:szCs w:val="28"/>
        </w:rPr>
        <w:t>т.ч</w:t>
      </w:r>
      <w:proofErr w:type="spellEnd"/>
      <w:r>
        <w:rPr>
          <w:rFonts w:eastAsia="Times New Roman"/>
          <w:color w:val="000000"/>
          <w:szCs w:val="28"/>
        </w:rPr>
        <w:t>. НДС);</w:t>
      </w:r>
    </w:p>
    <w:p w:rsidR="00866C18" w:rsidRDefault="00866C18" w:rsidP="00866C18">
      <w:pPr>
        <w:widowControl w:val="0"/>
        <w:numPr>
          <w:ilvl w:val="0"/>
          <w:numId w:val="1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0" w:lineRule="auto"/>
        <w:ind w:firstLine="720"/>
        <w:rPr>
          <w:color w:val="000000"/>
          <w:szCs w:val="28"/>
        </w:rPr>
      </w:pPr>
      <w:r>
        <w:rPr>
          <w:rFonts w:eastAsia="Times New Roman"/>
          <w:color w:val="000000"/>
          <w:szCs w:val="28"/>
        </w:rPr>
        <w:t>расходы на рекламу - 73,6 тыс. руб. (в. НДС);</w:t>
      </w:r>
    </w:p>
    <w:p w:rsidR="00866C18" w:rsidRDefault="00866C18" w:rsidP="00866C18">
      <w:pPr>
        <w:widowControl w:val="0"/>
        <w:numPr>
          <w:ilvl w:val="0"/>
          <w:numId w:val="1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0" w:lineRule="auto"/>
        <w:ind w:firstLine="720"/>
        <w:rPr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командировочные расходы - 31,5 тыс. руб. (в </w:t>
      </w:r>
      <w:proofErr w:type="spellStart"/>
      <w:r>
        <w:rPr>
          <w:rFonts w:eastAsia="Times New Roman"/>
          <w:color w:val="000000"/>
          <w:szCs w:val="28"/>
        </w:rPr>
        <w:t>т.ч</w:t>
      </w:r>
      <w:proofErr w:type="spellEnd"/>
      <w:r>
        <w:rPr>
          <w:rFonts w:eastAsia="Times New Roman"/>
          <w:color w:val="000000"/>
          <w:szCs w:val="28"/>
        </w:rPr>
        <w:t xml:space="preserve">. НДС), </w:t>
      </w:r>
      <w:proofErr w:type="spellStart"/>
      <w:r>
        <w:rPr>
          <w:rFonts w:eastAsia="Times New Roman"/>
          <w:color w:val="000000"/>
          <w:szCs w:val="28"/>
        </w:rPr>
        <w:t>вт.ч</w:t>
      </w:r>
      <w:proofErr w:type="spellEnd"/>
      <w:r>
        <w:rPr>
          <w:rFonts w:eastAsia="Times New Roman"/>
          <w:color w:val="000000"/>
          <w:szCs w:val="28"/>
        </w:rPr>
        <w:t>. сверх норм, установленных законодательством РФ, - 2,5 тыс. руб.;</w:t>
      </w:r>
    </w:p>
    <w:p w:rsidR="00866C18" w:rsidRDefault="00866C18" w:rsidP="00866C18">
      <w:pPr>
        <w:widowControl w:val="0"/>
        <w:numPr>
          <w:ilvl w:val="0"/>
          <w:numId w:val="1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0" w:lineRule="auto"/>
        <w:ind w:firstLine="720"/>
        <w:rPr>
          <w:color w:val="000000"/>
          <w:szCs w:val="28"/>
        </w:rPr>
      </w:pPr>
      <w:r>
        <w:rPr>
          <w:rFonts w:eastAsia="Times New Roman"/>
          <w:color w:val="000000"/>
          <w:spacing w:val="-1"/>
          <w:szCs w:val="28"/>
        </w:rPr>
        <w:t>уплаченная арендная плата:</w:t>
      </w:r>
    </w:p>
    <w:p w:rsidR="00866C18" w:rsidRDefault="00866C18" w:rsidP="00866C18">
      <w:pPr>
        <w:autoSpaceDE w:val="0"/>
        <w:autoSpaceDN w:val="0"/>
        <w:adjustRightInd w:val="0"/>
        <w:spacing w:line="240" w:lineRule="auto"/>
        <w:ind w:firstLine="720"/>
        <w:rPr>
          <w:sz w:val="2"/>
          <w:szCs w:val="2"/>
        </w:rPr>
      </w:pPr>
    </w:p>
    <w:p w:rsidR="00866C18" w:rsidRDefault="00866C18" w:rsidP="00866C18">
      <w:pPr>
        <w:widowControl w:val="0"/>
        <w:numPr>
          <w:ilvl w:val="0"/>
          <w:numId w:val="6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за помещения филиала - 28 тыс. руб. (в </w:t>
      </w:r>
      <w:proofErr w:type="spellStart"/>
      <w:r>
        <w:rPr>
          <w:rFonts w:eastAsia="Times New Roman"/>
          <w:color w:val="000000"/>
          <w:szCs w:val="28"/>
        </w:rPr>
        <w:t>т.ч</w:t>
      </w:r>
      <w:proofErr w:type="spellEnd"/>
      <w:r>
        <w:rPr>
          <w:rFonts w:eastAsia="Times New Roman"/>
          <w:color w:val="000000"/>
          <w:szCs w:val="28"/>
        </w:rPr>
        <w:t>.. НДС),</w:t>
      </w:r>
    </w:p>
    <w:p w:rsidR="00866C18" w:rsidRDefault="00866C18" w:rsidP="00866C18">
      <w:pPr>
        <w:widowControl w:val="0"/>
        <w:numPr>
          <w:ilvl w:val="0"/>
          <w:numId w:val="6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за оборудование - 21 тыс. руб. (в </w:t>
      </w:r>
      <w:proofErr w:type="spellStart"/>
      <w:r>
        <w:rPr>
          <w:rFonts w:eastAsia="Times New Roman"/>
          <w:color w:val="000000"/>
          <w:szCs w:val="28"/>
        </w:rPr>
        <w:t>т.ч</w:t>
      </w:r>
      <w:proofErr w:type="spellEnd"/>
      <w:r>
        <w:rPr>
          <w:rFonts w:eastAsia="Times New Roman"/>
          <w:color w:val="000000"/>
          <w:szCs w:val="28"/>
        </w:rPr>
        <w:t>. 3,2 тыс. руб. НДС);</w:t>
      </w:r>
    </w:p>
    <w:p w:rsidR="00866C18" w:rsidRDefault="00866C18" w:rsidP="00866C18">
      <w:pPr>
        <w:autoSpaceDE w:val="0"/>
        <w:autoSpaceDN w:val="0"/>
        <w:adjustRightInd w:val="0"/>
        <w:spacing w:line="240" w:lineRule="auto"/>
        <w:ind w:firstLine="720"/>
        <w:rPr>
          <w:sz w:val="2"/>
          <w:szCs w:val="2"/>
        </w:rPr>
      </w:pPr>
    </w:p>
    <w:p w:rsidR="00866C18" w:rsidRDefault="00866C18" w:rsidP="00866C18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0" w:lineRule="auto"/>
        <w:ind w:firstLine="720"/>
        <w:rPr>
          <w:color w:val="000000"/>
          <w:szCs w:val="28"/>
        </w:rPr>
      </w:pPr>
      <w:r>
        <w:rPr>
          <w:rFonts w:eastAsia="Times New Roman"/>
          <w:color w:val="000000"/>
          <w:szCs w:val="28"/>
        </w:rPr>
        <w:t>расходы прошлых лет, выявленные в отчетном году, - 1,4 тыс. руб.;</w:t>
      </w:r>
    </w:p>
    <w:p w:rsidR="00866C18" w:rsidRDefault="00866C18" w:rsidP="00866C18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0" w:lineRule="auto"/>
        <w:ind w:firstLine="720"/>
        <w:rPr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уплачены налоги - 196 тыс. руб., в </w:t>
      </w:r>
      <w:proofErr w:type="spellStart"/>
      <w:r>
        <w:rPr>
          <w:rFonts w:eastAsia="Times New Roman"/>
          <w:color w:val="000000"/>
          <w:szCs w:val="28"/>
        </w:rPr>
        <w:t>т.ч</w:t>
      </w:r>
      <w:proofErr w:type="spellEnd"/>
      <w:r>
        <w:rPr>
          <w:rFonts w:eastAsia="Times New Roman"/>
          <w:color w:val="000000"/>
          <w:szCs w:val="28"/>
        </w:rPr>
        <w:t>.:</w:t>
      </w:r>
    </w:p>
    <w:p w:rsidR="00866C18" w:rsidRDefault="00866C18" w:rsidP="00866C18">
      <w:pPr>
        <w:autoSpaceDE w:val="0"/>
        <w:autoSpaceDN w:val="0"/>
        <w:adjustRightInd w:val="0"/>
        <w:spacing w:line="240" w:lineRule="auto"/>
        <w:ind w:firstLine="720"/>
        <w:rPr>
          <w:sz w:val="2"/>
          <w:szCs w:val="2"/>
        </w:rPr>
      </w:pPr>
    </w:p>
    <w:p w:rsidR="00866C18" w:rsidRDefault="00866C18" w:rsidP="00866C18">
      <w:pPr>
        <w:widowControl w:val="0"/>
        <w:numPr>
          <w:ilvl w:val="0"/>
          <w:numId w:val="6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налог на имущество - 13 тыс. руб.,</w:t>
      </w:r>
    </w:p>
    <w:p w:rsidR="00866C18" w:rsidRDefault="00866C18" w:rsidP="00866C18">
      <w:pPr>
        <w:widowControl w:val="0"/>
        <w:numPr>
          <w:ilvl w:val="0"/>
          <w:numId w:val="6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транспортный налог - 1 тыс. руб.;</w:t>
      </w:r>
    </w:p>
    <w:p w:rsidR="00866C18" w:rsidRDefault="00866C18" w:rsidP="00866C18">
      <w:pPr>
        <w:autoSpaceDE w:val="0"/>
        <w:autoSpaceDN w:val="0"/>
        <w:adjustRightInd w:val="0"/>
        <w:spacing w:line="240" w:lineRule="auto"/>
        <w:ind w:firstLine="720"/>
        <w:rPr>
          <w:sz w:val="2"/>
          <w:szCs w:val="2"/>
        </w:rPr>
      </w:pPr>
    </w:p>
    <w:p w:rsidR="00866C18" w:rsidRDefault="00866C18" w:rsidP="00866C18">
      <w:pPr>
        <w:widowControl w:val="0"/>
        <w:numPr>
          <w:ilvl w:val="0"/>
          <w:numId w:val="1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0" w:lineRule="auto"/>
        <w:ind w:firstLine="720"/>
        <w:rPr>
          <w:color w:val="000000"/>
          <w:szCs w:val="28"/>
        </w:rPr>
      </w:pPr>
      <w:r>
        <w:rPr>
          <w:rFonts w:eastAsia="Times New Roman"/>
          <w:color w:val="000000"/>
          <w:spacing w:val="2"/>
          <w:szCs w:val="28"/>
        </w:rPr>
        <w:t>судебные издержки и расходы по арбитражным делам, связанным с дея</w:t>
      </w:r>
      <w:r>
        <w:rPr>
          <w:rFonts w:eastAsia="Times New Roman"/>
          <w:color w:val="000000"/>
          <w:szCs w:val="28"/>
        </w:rPr>
        <w:t>тельностью страховой организации, - 3,1 тыс. руб.;</w:t>
      </w:r>
    </w:p>
    <w:p w:rsidR="00866C18" w:rsidRDefault="00866C18" w:rsidP="00866C18">
      <w:pPr>
        <w:widowControl w:val="0"/>
        <w:numPr>
          <w:ilvl w:val="0"/>
          <w:numId w:val="1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0" w:lineRule="auto"/>
        <w:ind w:firstLine="720"/>
        <w:rPr>
          <w:color w:val="000000"/>
          <w:szCs w:val="28"/>
        </w:rPr>
      </w:pPr>
      <w:r>
        <w:rPr>
          <w:rFonts w:eastAsia="Times New Roman"/>
          <w:color w:val="000000"/>
          <w:spacing w:val="1"/>
          <w:szCs w:val="28"/>
        </w:rPr>
        <w:t>оплата услуг юристов, привлекаемых для урегулирования страховых вы</w:t>
      </w:r>
      <w:r>
        <w:rPr>
          <w:rFonts w:eastAsia="Times New Roman"/>
          <w:color w:val="000000"/>
          <w:szCs w:val="28"/>
        </w:rPr>
        <w:t>плат, - 26 тыс. руб.;</w:t>
      </w:r>
    </w:p>
    <w:p w:rsidR="00866C18" w:rsidRDefault="00866C18" w:rsidP="00866C18">
      <w:pPr>
        <w:widowControl w:val="0"/>
        <w:numPr>
          <w:ilvl w:val="0"/>
          <w:numId w:val="1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0" w:lineRule="auto"/>
        <w:ind w:firstLine="720"/>
        <w:rPr>
          <w:color w:val="000000"/>
          <w:szCs w:val="28"/>
        </w:rPr>
      </w:pPr>
      <w:r>
        <w:rPr>
          <w:rFonts w:eastAsia="Times New Roman"/>
          <w:color w:val="000000"/>
          <w:spacing w:val="-1"/>
          <w:szCs w:val="28"/>
        </w:rPr>
        <w:t>расходы по аудиторским проверкам:</w:t>
      </w:r>
    </w:p>
    <w:p w:rsidR="00866C18" w:rsidRDefault="00866C18" w:rsidP="00866C18">
      <w:pPr>
        <w:autoSpaceDE w:val="0"/>
        <w:autoSpaceDN w:val="0"/>
        <w:adjustRightInd w:val="0"/>
        <w:spacing w:line="240" w:lineRule="auto"/>
        <w:ind w:firstLine="720"/>
        <w:rPr>
          <w:sz w:val="2"/>
          <w:szCs w:val="2"/>
        </w:rPr>
      </w:pPr>
    </w:p>
    <w:p w:rsidR="00866C18" w:rsidRDefault="00866C18" w:rsidP="00866C18">
      <w:pPr>
        <w:widowControl w:val="0"/>
        <w:numPr>
          <w:ilvl w:val="0"/>
          <w:numId w:val="6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для подтверждения годового отчета - 42 тыс. руб. (в </w:t>
      </w:r>
      <w:proofErr w:type="spellStart"/>
      <w:r>
        <w:rPr>
          <w:rFonts w:eastAsia="Times New Roman"/>
          <w:color w:val="000000"/>
          <w:szCs w:val="28"/>
        </w:rPr>
        <w:t>т.ч</w:t>
      </w:r>
      <w:proofErr w:type="spellEnd"/>
      <w:r>
        <w:rPr>
          <w:rFonts w:eastAsia="Times New Roman"/>
          <w:color w:val="000000"/>
          <w:szCs w:val="28"/>
        </w:rPr>
        <w:t xml:space="preserve">. 6,41 тыс. руб. </w:t>
      </w:r>
      <w:r>
        <w:rPr>
          <w:rFonts w:eastAsia="Times New Roman"/>
          <w:color w:val="000000"/>
          <w:spacing w:val="-3"/>
          <w:szCs w:val="28"/>
        </w:rPr>
        <w:t>НДС),</w:t>
      </w:r>
    </w:p>
    <w:p w:rsidR="00866C18" w:rsidRDefault="00866C18" w:rsidP="00866C18">
      <w:pPr>
        <w:widowControl w:val="0"/>
        <w:numPr>
          <w:ilvl w:val="0"/>
          <w:numId w:val="6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по решению Правления страховой организации - 18 тыс. руб. (в т.ч.2,75 тыс. руб. НДС);</w:t>
      </w:r>
    </w:p>
    <w:p w:rsidR="00866C18" w:rsidRDefault="00866C18" w:rsidP="00866C18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sz w:val="20"/>
          <w:szCs w:val="20"/>
        </w:rPr>
      </w:pPr>
      <w:r>
        <w:rPr>
          <w:color w:val="000000"/>
          <w:szCs w:val="28"/>
        </w:rPr>
        <w:t xml:space="preserve">30) </w:t>
      </w:r>
      <w:r>
        <w:rPr>
          <w:rFonts w:eastAsia="Times New Roman"/>
          <w:color w:val="000000"/>
          <w:szCs w:val="28"/>
        </w:rPr>
        <w:t xml:space="preserve">расходы по публикации отчетности - 2 тыс. руб. (в </w:t>
      </w:r>
      <w:proofErr w:type="spellStart"/>
      <w:r>
        <w:rPr>
          <w:rFonts w:eastAsia="Times New Roman"/>
          <w:color w:val="000000"/>
          <w:szCs w:val="28"/>
        </w:rPr>
        <w:t>т.ч</w:t>
      </w:r>
      <w:proofErr w:type="spellEnd"/>
      <w:r>
        <w:rPr>
          <w:rFonts w:eastAsia="Times New Roman"/>
          <w:color w:val="000000"/>
          <w:szCs w:val="28"/>
        </w:rPr>
        <w:t xml:space="preserve">. 0,31 тыс. руб. </w:t>
      </w:r>
      <w:r>
        <w:rPr>
          <w:rFonts w:eastAsia="Times New Roman"/>
          <w:color w:val="000000"/>
          <w:spacing w:val="-5"/>
          <w:szCs w:val="28"/>
        </w:rPr>
        <w:t>НДС).</w:t>
      </w:r>
    </w:p>
    <w:p w:rsidR="00866C18" w:rsidRDefault="00866C18" w:rsidP="00866C18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sz w:val="20"/>
        </w:rPr>
      </w:pPr>
      <w:r>
        <w:rPr>
          <w:rFonts w:eastAsia="Times New Roman"/>
          <w:color w:val="000000"/>
          <w:szCs w:val="28"/>
        </w:rPr>
        <w:t>Ставка рефинансирования Банка России равна 14%. Отчетный период - полугодие 2011 г.</w:t>
      </w:r>
    </w:p>
    <w:p w:rsidR="00866C18" w:rsidRDefault="00866C18" w:rsidP="00866C18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sz w:val="20"/>
        </w:rPr>
      </w:pPr>
      <w:r>
        <w:rPr>
          <w:rFonts w:eastAsia="Times New Roman"/>
          <w:b/>
          <w:bCs/>
          <w:color w:val="000000"/>
          <w:spacing w:val="-4"/>
          <w:szCs w:val="28"/>
          <w:u w:val="single"/>
        </w:rPr>
        <w:t>Определите:</w:t>
      </w:r>
    </w:p>
    <w:p w:rsidR="00866C18" w:rsidRDefault="00866C18" w:rsidP="00866C18">
      <w:pPr>
        <w:widowControl w:val="0"/>
        <w:numPr>
          <w:ilvl w:val="0"/>
          <w:numId w:val="1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0" w:lineRule="auto"/>
        <w:ind w:firstLine="720"/>
        <w:rPr>
          <w:color w:val="000000"/>
          <w:szCs w:val="28"/>
        </w:rPr>
      </w:pPr>
      <w:r>
        <w:rPr>
          <w:rFonts w:eastAsia="Times New Roman"/>
          <w:color w:val="000000"/>
          <w:spacing w:val="1"/>
          <w:szCs w:val="28"/>
        </w:rPr>
        <w:t>налоговую базу по налогу на добавленную стоимость и сумму НДС, под</w:t>
      </w:r>
      <w:r>
        <w:rPr>
          <w:rFonts w:eastAsia="Times New Roman"/>
          <w:color w:val="000000"/>
          <w:spacing w:val="-1"/>
          <w:szCs w:val="28"/>
        </w:rPr>
        <w:t>лежащую уплате в бюджет;</w:t>
      </w:r>
    </w:p>
    <w:p w:rsidR="00866C18" w:rsidRDefault="00866C18" w:rsidP="00866C18">
      <w:pPr>
        <w:widowControl w:val="0"/>
        <w:numPr>
          <w:ilvl w:val="0"/>
          <w:numId w:val="1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0" w:lineRule="auto"/>
        <w:ind w:firstLine="720"/>
        <w:rPr>
          <w:color w:val="000000"/>
          <w:szCs w:val="28"/>
        </w:rPr>
      </w:pPr>
      <w:r>
        <w:rPr>
          <w:rFonts w:eastAsia="Times New Roman"/>
          <w:color w:val="000000"/>
          <w:spacing w:val="4"/>
          <w:szCs w:val="28"/>
        </w:rPr>
        <w:t>налоговую базу по налогу на прибыль и сумму налога на прибыль, под</w:t>
      </w:r>
      <w:r>
        <w:rPr>
          <w:rFonts w:eastAsia="Times New Roman"/>
          <w:color w:val="000000"/>
          <w:spacing w:val="-1"/>
          <w:szCs w:val="28"/>
        </w:rPr>
        <w:t>лежащую уплате в бюджет.</w:t>
      </w:r>
    </w:p>
    <w:p w:rsidR="004B29B1" w:rsidRDefault="00866C18" w:rsidP="00866C18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-1"/>
          <w:szCs w:val="28"/>
        </w:rPr>
      </w:pPr>
      <w:r>
        <w:rPr>
          <w:rFonts w:eastAsia="Times New Roman"/>
          <w:color w:val="000000"/>
          <w:spacing w:val="-1"/>
          <w:szCs w:val="28"/>
        </w:rPr>
        <w:t>Сделайте необходимые комментарии.</w:t>
      </w:r>
    </w:p>
    <w:p w:rsidR="004B29B1" w:rsidRDefault="004B29B1">
      <w:pPr>
        <w:spacing w:after="200" w:line="276" w:lineRule="auto"/>
        <w:ind w:firstLine="0"/>
        <w:jc w:val="left"/>
        <w:rPr>
          <w:rFonts w:eastAsia="Times New Roman"/>
          <w:color w:val="000000"/>
          <w:spacing w:val="-1"/>
          <w:szCs w:val="28"/>
        </w:rPr>
      </w:pPr>
      <w:r>
        <w:rPr>
          <w:rFonts w:eastAsia="Times New Roman"/>
          <w:color w:val="000000"/>
          <w:spacing w:val="-1"/>
          <w:szCs w:val="28"/>
        </w:rPr>
        <w:br w:type="page"/>
      </w:r>
    </w:p>
    <w:p w:rsidR="004B29B1" w:rsidRDefault="004B29B1" w:rsidP="004B29B1">
      <w:pPr>
        <w:autoSpaceDE w:val="0"/>
        <w:spacing w:line="240" w:lineRule="auto"/>
        <w:ind w:firstLine="851"/>
        <w:rPr>
          <w:color w:val="000000"/>
          <w:szCs w:val="28"/>
        </w:rPr>
      </w:pPr>
      <w:r w:rsidRPr="004B29B1">
        <w:rPr>
          <w:b/>
          <w:color w:val="000000"/>
          <w:szCs w:val="28"/>
        </w:rPr>
        <w:lastRenderedPageBreak/>
        <w:t>Задание 3</w:t>
      </w:r>
      <w:r w:rsidRPr="004B29B1">
        <w:rPr>
          <w:b/>
          <w:color w:val="000000"/>
          <w:szCs w:val="28"/>
        </w:rPr>
        <w:t>.</w:t>
      </w:r>
      <w:r>
        <w:rPr>
          <w:color w:val="000000"/>
          <w:szCs w:val="28"/>
        </w:rPr>
        <w:t xml:space="preserve"> Организация, перешедшая на упрощенную систему налогообложения, получила следующую выручку:</w:t>
      </w:r>
    </w:p>
    <w:p w:rsidR="004B29B1" w:rsidRDefault="004B29B1" w:rsidP="004B29B1">
      <w:pPr>
        <w:autoSpaceDE w:val="0"/>
        <w:spacing w:line="240" w:lineRule="auto"/>
        <w:ind w:firstLine="851"/>
        <w:rPr>
          <w:color w:val="000000"/>
          <w:szCs w:val="28"/>
        </w:rPr>
      </w:pPr>
      <w:r>
        <w:rPr>
          <w:color w:val="000000"/>
          <w:szCs w:val="28"/>
        </w:rPr>
        <w:t>Январь – 170000 рублей:</w:t>
      </w:r>
    </w:p>
    <w:p w:rsidR="004B29B1" w:rsidRDefault="004B29B1" w:rsidP="004B29B1">
      <w:pPr>
        <w:autoSpaceDE w:val="0"/>
        <w:spacing w:line="240" w:lineRule="auto"/>
        <w:ind w:firstLine="851"/>
        <w:rPr>
          <w:color w:val="000000"/>
          <w:szCs w:val="28"/>
        </w:rPr>
      </w:pPr>
      <w:r>
        <w:rPr>
          <w:color w:val="000000"/>
          <w:szCs w:val="28"/>
        </w:rPr>
        <w:t>Февраль – 210000 рублей;</w:t>
      </w:r>
    </w:p>
    <w:p w:rsidR="004B29B1" w:rsidRDefault="004B29B1" w:rsidP="004B29B1">
      <w:pPr>
        <w:autoSpaceDE w:val="0"/>
        <w:spacing w:line="240" w:lineRule="auto"/>
        <w:ind w:firstLine="851"/>
        <w:rPr>
          <w:color w:val="000000"/>
          <w:szCs w:val="28"/>
        </w:rPr>
      </w:pPr>
      <w:r>
        <w:rPr>
          <w:color w:val="000000"/>
          <w:szCs w:val="28"/>
        </w:rPr>
        <w:t>Март – 185000 рублей.</w:t>
      </w:r>
    </w:p>
    <w:p w:rsidR="004B29B1" w:rsidRDefault="004B29B1" w:rsidP="004B29B1">
      <w:pPr>
        <w:autoSpaceDE w:val="0"/>
        <w:spacing w:line="240" w:lineRule="auto"/>
        <w:ind w:firstLine="851"/>
        <w:rPr>
          <w:color w:val="000000"/>
          <w:szCs w:val="28"/>
        </w:rPr>
      </w:pPr>
      <w:r>
        <w:rPr>
          <w:color w:val="000000"/>
          <w:szCs w:val="28"/>
        </w:rPr>
        <w:t>Фонд оплаты труда составил:</w:t>
      </w:r>
    </w:p>
    <w:p w:rsidR="004B29B1" w:rsidRDefault="004B29B1" w:rsidP="004B29B1">
      <w:pPr>
        <w:autoSpaceDE w:val="0"/>
        <w:spacing w:line="240" w:lineRule="auto"/>
        <w:ind w:firstLine="851"/>
        <w:rPr>
          <w:color w:val="000000"/>
          <w:szCs w:val="28"/>
        </w:rPr>
      </w:pPr>
      <w:r>
        <w:rPr>
          <w:color w:val="000000"/>
          <w:szCs w:val="28"/>
        </w:rPr>
        <w:t>Январь – 30000 рублей;</w:t>
      </w:r>
    </w:p>
    <w:p w:rsidR="004B29B1" w:rsidRDefault="004B29B1" w:rsidP="004B29B1">
      <w:pPr>
        <w:autoSpaceDE w:val="0"/>
        <w:spacing w:line="240" w:lineRule="auto"/>
        <w:ind w:firstLine="851"/>
        <w:rPr>
          <w:color w:val="000000"/>
          <w:szCs w:val="28"/>
        </w:rPr>
      </w:pPr>
      <w:r>
        <w:rPr>
          <w:color w:val="000000"/>
          <w:szCs w:val="28"/>
        </w:rPr>
        <w:t>Февраль – 52000 рублей;</w:t>
      </w:r>
    </w:p>
    <w:p w:rsidR="004B29B1" w:rsidRDefault="004B29B1" w:rsidP="004B29B1">
      <w:pPr>
        <w:autoSpaceDE w:val="0"/>
        <w:spacing w:line="240" w:lineRule="auto"/>
        <w:ind w:firstLine="851"/>
        <w:rPr>
          <w:color w:val="000000"/>
          <w:szCs w:val="28"/>
        </w:rPr>
      </w:pPr>
      <w:r>
        <w:rPr>
          <w:color w:val="000000"/>
          <w:szCs w:val="28"/>
        </w:rPr>
        <w:t>Март – 54000 рублей.</w:t>
      </w:r>
    </w:p>
    <w:p w:rsidR="004B29B1" w:rsidRDefault="004B29B1" w:rsidP="004B29B1">
      <w:pPr>
        <w:autoSpaceDE w:val="0"/>
        <w:spacing w:line="240" w:lineRule="auto"/>
        <w:ind w:firstLine="851"/>
        <w:rPr>
          <w:color w:val="000000"/>
          <w:szCs w:val="28"/>
        </w:rPr>
      </w:pPr>
      <w:r>
        <w:rPr>
          <w:color w:val="000000"/>
          <w:szCs w:val="28"/>
        </w:rPr>
        <w:t>Расходы на аренду помещения составляют 15000 рублей в месяц.</w:t>
      </w:r>
    </w:p>
    <w:p w:rsidR="004B29B1" w:rsidRDefault="004B29B1" w:rsidP="004B29B1">
      <w:pPr>
        <w:autoSpaceDE w:val="0"/>
        <w:spacing w:line="240" w:lineRule="auto"/>
        <w:ind w:firstLine="851"/>
        <w:rPr>
          <w:color w:val="000000"/>
          <w:szCs w:val="28"/>
        </w:rPr>
      </w:pPr>
      <w:r>
        <w:rPr>
          <w:color w:val="000000"/>
          <w:szCs w:val="28"/>
        </w:rPr>
        <w:t xml:space="preserve">Материальные затраты составили: </w:t>
      </w:r>
    </w:p>
    <w:p w:rsidR="004B29B1" w:rsidRDefault="004B29B1" w:rsidP="004B29B1">
      <w:pPr>
        <w:autoSpaceDE w:val="0"/>
        <w:spacing w:line="240" w:lineRule="auto"/>
        <w:ind w:firstLine="851"/>
        <w:rPr>
          <w:color w:val="000000"/>
          <w:szCs w:val="28"/>
        </w:rPr>
      </w:pPr>
      <w:r>
        <w:rPr>
          <w:color w:val="000000"/>
          <w:szCs w:val="28"/>
        </w:rPr>
        <w:t>Январь – 30000 рублей;</w:t>
      </w:r>
    </w:p>
    <w:p w:rsidR="004B29B1" w:rsidRDefault="004B29B1" w:rsidP="004B29B1">
      <w:pPr>
        <w:autoSpaceDE w:val="0"/>
        <w:spacing w:line="240" w:lineRule="auto"/>
        <w:ind w:firstLine="851"/>
        <w:rPr>
          <w:color w:val="000000"/>
          <w:szCs w:val="28"/>
        </w:rPr>
      </w:pPr>
      <w:r>
        <w:rPr>
          <w:color w:val="000000"/>
          <w:szCs w:val="28"/>
        </w:rPr>
        <w:t>Февраль – 40000 рублей;</w:t>
      </w:r>
    </w:p>
    <w:p w:rsidR="004B29B1" w:rsidRDefault="004B29B1" w:rsidP="004B29B1">
      <w:pPr>
        <w:autoSpaceDE w:val="0"/>
        <w:spacing w:line="240" w:lineRule="auto"/>
        <w:ind w:firstLine="851"/>
        <w:rPr>
          <w:color w:val="000000"/>
          <w:szCs w:val="28"/>
        </w:rPr>
      </w:pPr>
      <w:r>
        <w:rPr>
          <w:color w:val="000000"/>
          <w:szCs w:val="28"/>
        </w:rPr>
        <w:t>Март – 34000 рублей.</w:t>
      </w:r>
    </w:p>
    <w:p w:rsidR="004B29B1" w:rsidRDefault="004B29B1" w:rsidP="004B29B1">
      <w:pPr>
        <w:autoSpaceDE w:val="0"/>
        <w:spacing w:line="240" w:lineRule="auto"/>
        <w:ind w:firstLine="851"/>
        <w:rPr>
          <w:color w:val="000000"/>
          <w:szCs w:val="28"/>
        </w:rPr>
      </w:pPr>
      <w:r>
        <w:rPr>
          <w:color w:val="000000"/>
          <w:szCs w:val="28"/>
        </w:rPr>
        <w:t>В феврале были приобретены основные средства со сроком полезного использования 2 года за 150000  рублей.</w:t>
      </w:r>
    </w:p>
    <w:p w:rsidR="004B29B1" w:rsidRDefault="004B29B1" w:rsidP="004B29B1">
      <w:pPr>
        <w:autoSpaceDE w:val="0"/>
        <w:spacing w:line="240" w:lineRule="auto"/>
        <w:ind w:firstLine="851"/>
        <w:rPr>
          <w:color w:val="000000"/>
          <w:szCs w:val="28"/>
        </w:rPr>
      </w:pPr>
      <w:r>
        <w:rPr>
          <w:color w:val="000000"/>
          <w:szCs w:val="28"/>
        </w:rPr>
        <w:t xml:space="preserve">Определить: сумму единого налога при упрощенной системе налогообложения по двум вариантам: </w:t>
      </w:r>
    </w:p>
    <w:p w:rsidR="004B29B1" w:rsidRDefault="004B29B1" w:rsidP="004B29B1">
      <w:pPr>
        <w:widowControl w:val="0"/>
        <w:numPr>
          <w:ilvl w:val="0"/>
          <w:numId w:val="17"/>
        </w:numPr>
        <w:suppressAutoHyphens/>
        <w:autoSpaceDE w:val="0"/>
        <w:spacing w:line="240" w:lineRule="auto"/>
        <w:ind w:left="0" w:firstLine="851"/>
        <w:rPr>
          <w:color w:val="000000"/>
          <w:szCs w:val="28"/>
        </w:rPr>
      </w:pPr>
      <w:r>
        <w:rPr>
          <w:color w:val="000000"/>
          <w:szCs w:val="28"/>
        </w:rPr>
        <w:t>вариант – налоговая база  - доходы</w:t>
      </w:r>
    </w:p>
    <w:p w:rsidR="004B29B1" w:rsidRDefault="004B29B1" w:rsidP="004B29B1">
      <w:pPr>
        <w:widowControl w:val="0"/>
        <w:numPr>
          <w:ilvl w:val="0"/>
          <w:numId w:val="17"/>
        </w:numPr>
        <w:suppressAutoHyphens/>
        <w:autoSpaceDE w:val="0"/>
        <w:spacing w:line="240" w:lineRule="auto"/>
        <w:ind w:left="0" w:firstLine="851"/>
        <w:rPr>
          <w:color w:val="000000"/>
          <w:szCs w:val="28"/>
        </w:rPr>
      </w:pPr>
      <w:r>
        <w:rPr>
          <w:color w:val="000000"/>
          <w:szCs w:val="28"/>
        </w:rPr>
        <w:t>вариант – налоговая база – доходы за вычетом расходов</w:t>
      </w:r>
    </w:p>
    <w:p w:rsidR="004B29B1" w:rsidRDefault="004B29B1" w:rsidP="004B29B1">
      <w:pPr>
        <w:autoSpaceDE w:val="0"/>
        <w:spacing w:line="240" w:lineRule="auto"/>
        <w:ind w:firstLine="851"/>
        <w:rPr>
          <w:szCs w:val="28"/>
        </w:rPr>
      </w:pPr>
    </w:p>
    <w:p w:rsidR="004B29B1" w:rsidRDefault="004B29B1" w:rsidP="004B29B1">
      <w:pPr>
        <w:autoSpaceDE w:val="0"/>
        <w:spacing w:line="240" w:lineRule="auto"/>
        <w:ind w:firstLine="851"/>
        <w:rPr>
          <w:color w:val="000000"/>
          <w:szCs w:val="28"/>
        </w:rPr>
      </w:pPr>
      <w:bookmarkStart w:id="0" w:name="_GoBack"/>
      <w:r w:rsidRPr="004B29B1">
        <w:rPr>
          <w:b/>
          <w:color w:val="000000"/>
          <w:szCs w:val="28"/>
        </w:rPr>
        <w:t>Задание 4</w:t>
      </w:r>
      <w:r w:rsidRPr="004B29B1">
        <w:rPr>
          <w:b/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bookmarkEnd w:id="0"/>
      <w:r>
        <w:rPr>
          <w:color w:val="000000"/>
          <w:szCs w:val="28"/>
        </w:rPr>
        <w:t>ООО «</w:t>
      </w:r>
      <w:proofErr w:type="spellStart"/>
      <w:r>
        <w:rPr>
          <w:color w:val="000000"/>
          <w:szCs w:val="28"/>
        </w:rPr>
        <w:t>Воланд</w:t>
      </w:r>
      <w:proofErr w:type="spellEnd"/>
      <w:r>
        <w:rPr>
          <w:color w:val="000000"/>
          <w:szCs w:val="28"/>
        </w:rPr>
        <w:t>» занимается оптово-розничной торговлей в городе (значения коэффициентов берутся для муниципального образования, в котором проживает студент). При этом в части розницы оно переведено на уплату ЕНВД. С 1 января текущего года по оптовой торговли фирма применяет упрощенную систему налогообложения, при этом налог считает с разницы между доходами и расходами. В приказе об учетной политике сказано, что общие затраты распределяются относительно выручки от реализации, сформированной в бухгалтерском учете.</w:t>
      </w:r>
    </w:p>
    <w:p w:rsidR="004B29B1" w:rsidRDefault="004B29B1" w:rsidP="004B29B1">
      <w:pPr>
        <w:autoSpaceDE w:val="0"/>
        <w:spacing w:line="240" w:lineRule="auto"/>
        <w:ind w:firstLine="851"/>
        <w:rPr>
          <w:color w:val="000000"/>
          <w:szCs w:val="28"/>
        </w:rPr>
      </w:pPr>
      <w:r>
        <w:rPr>
          <w:color w:val="000000"/>
          <w:szCs w:val="28"/>
        </w:rPr>
        <w:t>В I квартале текущего года у организации общие затраты составили 135000руб., из них зарплата директора и главбуха - 80000 руб., страховые платежи уплачиваются в общем порядке.</w:t>
      </w:r>
    </w:p>
    <w:p w:rsidR="004B29B1" w:rsidRDefault="004B29B1" w:rsidP="004B29B1">
      <w:pPr>
        <w:autoSpaceDE w:val="0"/>
        <w:spacing w:line="240" w:lineRule="auto"/>
        <w:ind w:firstLine="851"/>
        <w:rPr>
          <w:color w:val="000000"/>
          <w:szCs w:val="28"/>
        </w:rPr>
      </w:pPr>
      <w:r>
        <w:rPr>
          <w:color w:val="000000"/>
          <w:szCs w:val="28"/>
        </w:rPr>
        <w:t xml:space="preserve">В I квартале текущего года доход от оптово-розничных продаж по данным бухгалтерского учета составил 1540000 руб., из них от оптовой торговли - 550000 руб.   Площадь торгового зала – 132 м2           </w:t>
      </w:r>
    </w:p>
    <w:p w:rsidR="004B29B1" w:rsidRDefault="004B29B1" w:rsidP="004B29B1">
      <w:pPr>
        <w:autoSpaceDE w:val="0"/>
        <w:spacing w:line="240" w:lineRule="auto"/>
        <w:ind w:firstLine="851"/>
        <w:rPr>
          <w:szCs w:val="28"/>
        </w:rPr>
      </w:pPr>
      <w:r>
        <w:rPr>
          <w:szCs w:val="28"/>
        </w:rPr>
        <w:t>Определить: сумму единого налога при  УСНО и ЕНВД.</w:t>
      </w:r>
    </w:p>
    <w:p w:rsidR="004B29B1" w:rsidRDefault="004B29B1" w:rsidP="004B29B1"/>
    <w:p w:rsidR="00866C18" w:rsidRDefault="00866C18" w:rsidP="00866C18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-1"/>
          <w:szCs w:val="28"/>
        </w:rPr>
      </w:pPr>
    </w:p>
    <w:p w:rsidR="00504376" w:rsidRDefault="00504376"/>
    <w:sectPr w:rsidR="00504376" w:rsidSect="00866C1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C4537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2">
    <w:nsid w:val="04BA762C"/>
    <w:multiLevelType w:val="singleLevel"/>
    <w:tmpl w:val="9984DC12"/>
    <w:lvl w:ilvl="0">
      <w:start w:val="11"/>
      <w:numFmt w:val="decimal"/>
      <w:lvlText w:val="%1)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7767B46"/>
    <w:multiLevelType w:val="singleLevel"/>
    <w:tmpl w:val="070EF60C"/>
    <w:lvl w:ilvl="0">
      <w:start w:val="15"/>
      <w:numFmt w:val="decimal"/>
      <w:lvlText w:val="%1)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24C1ED9"/>
    <w:multiLevelType w:val="singleLevel"/>
    <w:tmpl w:val="58644B2A"/>
    <w:lvl w:ilvl="0">
      <w:start w:val="1"/>
      <w:numFmt w:val="decimal"/>
      <w:lvlText w:val="%1)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61D0035"/>
    <w:multiLevelType w:val="singleLevel"/>
    <w:tmpl w:val="5950D566"/>
    <w:lvl w:ilvl="0">
      <w:start w:val="25"/>
      <w:numFmt w:val="decimal"/>
      <w:lvlText w:val="%1)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8A10CA9"/>
    <w:multiLevelType w:val="singleLevel"/>
    <w:tmpl w:val="BF18A7C4"/>
    <w:lvl w:ilvl="0">
      <w:start w:val="27"/>
      <w:numFmt w:val="decimal"/>
      <w:lvlText w:val="%1)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2EA1942"/>
    <w:multiLevelType w:val="singleLevel"/>
    <w:tmpl w:val="4D08B962"/>
    <w:lvl w:ilvl="0">
      <w:start w:val="4"/>
      <w:numFmt w:val="decimal"/>
      <w:lvlText w:val="%1)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C9C0A11"/>
    <w:multiLevelType w:val="singleLevel"/>
    <w:tmpl w:val="A75C1382"/>
    <w:lvl w:ilvl="0">
      <w:start w:val="16"/>
      <w:numFmt w:val="decimal"/>
      <w:lvlText w:val="%1)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4567763"/>
    <w:multiLevelType w:val="singleLevel"/>
    <w:tmpl w:val="DCF08C3A"/>
    <w:lvl w:ilvl="0">
      <w:start w:val="2"/>
      <w:numFmt w:val="decimal"/>
      <w:lvlText w:val="%1)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4925A6B"/>
    <w:multiLevelType w:val="singleLevel"/>
    <w:tmpl w:val="DCF08C3A"/>
    <w:lvl w:ilvl="0">
      <w:start w:val="2"/>
      <w:numFmt w:val="decimal"/>
      <w:lvlText w:val="%1)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7767F51"/>
    <w:multiLevelType w:val="singleLevel"/>
    <w:tmpl w:val="3B324A20"/>
    <w:lvl w:ilvl="0">
      <w:start w:val="20"/>
      <w:numFmt w:val="decimal"/>
      <w:lvlText w:val="%1)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7925758"/>
    <w:multiLevelType w:val="singleLevel"/>
    <w:tmpl w:val="23CA450A"/>
    <w:lvl w:ilvl="0">
      <w:start w:val="8"/>
      <w:numFmt w:val="decimal"/>
      <w:lvlText w:val="%1)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9FD066F"/>
    <w:multiLevelType w:val="singleLevel"/>
    <w:tmpl w:val="DF80F1D8"/>
    <w:lvl w:ilvl="0">
      <w:start w:val="1"/>
      <w:numFmt w:val="decimal"/>
      <w:lvlText w:val="%1)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3AA2D95"/>
    <w:multiLevelType w:val="singleLevel"/>
    <w:tmpl w:val="DF80F1D8"/>
    <w:lvl w:ilvl="0">
      <w:start w:val="1"/>
      <w:numFmt w:val="decimal"/>
      <w:lvlText w:val="%1)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E0C145A"/>
    <w:multiLevelType w:val="singleLevel"/>
    <w:tmpl w:val="D574847A"/>
    <w:lvl w:ilvl="0">
      <w:start w:val="18"/>
      <w:numFmt w:val="decimal"/>
      <w:lvlText w:val="%1)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2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11"/>
    </w:lvlOverride>
  </w:num>
  <w:num w:numId="4">
    <w:abstractNumId w:val="8"/>
    <w:lvlOverride w:ilvl="0">
      <w:startOverride w:val="16"/>
    </w:lvlOverride>
  </w:num>
  <w:num w:numId="5">
    <w:abstractNumId w:val="14"/>
    <w:lvlOverride w:ilvl="0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2"/>
    <w:lvlOverride w:ilvl="0">
      <w:startOverride w:val="8"/>
    </w:lvlOverride>
  </w:num>
  <w:num w:numId="8">
    <w:abstractNumId w:val="3"/>
    <w:lvlOverride w:ilvl="0">
      <w:startOverride w:val="15"/>
    </w:lvlOverride>
  </w:num>
  <w:num w:numId="9">
    <w:abstractNumId w:val="15"/>
    <w:lvlOverride w:ilvl="0">
      <w:startOverride w:val="18"/>
    </w:lvlOverride>
  </w:num>
  <w:num w:numId="10">
    <w:abstractNumId w:val="11"/>
    <w:lvlOverride w:ilvl="0">
      <w:startOverride w:val="20"/>
    </w:lvlOverride>
  </w:num>
  <w:num w:numId="11">
    <w:abstractNumId w:val="5"/>
    <w:lvlOverride w:ilvl="0">
      <w:startOverride w:val="25"/>
    </w:lvlOverride>
  </w:num>
  <w:num w:numId="12">
    <w:abstractNumId w:val="6"/>
    <w:lvlOverride w:ilvl="0">
      <w:startOverride w:val="27"/>
    </w:lvlOverride>
  </w:num>
  <w:num w:numId="13">
    <w:abstractNumId w:val="13"/>
    <w:lvlOverride w:ilvl="0">
      <w:startOverride w:val="1"/>
    </w:lvlOverride>
  </w:num>
  <w:num w:numId="14">
    <w:abstractNumId w:val="9"/>
    <w:lvlOverride w:ilvl="0">
      <w:startOverride w:val="2"/>
    </w:lvlOverride>
  </w:num>
  <w:num w:numId="15">
    <w:abstractNumId w:val="4"/>
    <w:lvlOverride w:ilvl="0">
      <w:startOverride w:val="1"/>
    </w:lvlOverride>
  </w:num>
  <w:num w:numId="16">
    <w:abstractNumId w:val="7"/>
    <w:lvlOverride w:ilvl="0">
      <w:startOverride w:val="4"/>
    </w:lvlOverride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18"/>
    <w:rsid w:val="002644FF"/>
    <w:rsid w:val="004B29B1"/>
    <w:rsid w:val="00504376"/>
    <w:rsid w:val="00866C18"/>
    <w:rsid w:val="008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FF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644FF"/>
    <w:pPr>
      <w:keepNext/>
      <w:keepLines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4FF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FF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644FF"/>
    <w:pPr>
      <w:keepNext/>
      <w:keepLines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4FF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2</cp:revision>
  <dcterms:created xsi:type="dcterms:W3CDTF">2014-10-29T09:30:00Z</dcterms:created>
  <dcterms:modified xsi:type="dcterms:W3CDTF">2014-10-29T09:52:00Z</dcterms:modified>
</cp:coreProperties>
</file>