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62" w:rsidRDefault="00277062" w:rsidP="002770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062">
        <w:rPr>
          <w:rFonts w:ascii="Times New Roman" w:hAnsi="Times New Roman" w:cs="Times New Roman"/>
          <w:b/>
          <w:sz w:val="32"/>
          <w:szCs w:val="32"/>
        </w:rPr>
        <w:t>Геометрические вероятности</w:t>
      </w:r>
    </w:p>
    <w:p w:rsidR="00277062" w:rsidRDefault="00277062" w:rsidP="00277062">
      <w:pPr>
        <w:rPr>
          <w:rFonts w:ascii="Times New Roman" w:hAnsi="Times New Roman" w:cs="Times New Roman"/>
          <w:sz w:val="32"/>
          <w:szCs w:val="32"/>
        </w:rPr>
      </w:pPr>
    </w:p>
    <w:p w:rsidR="000C5299" w:rsidRDefault="00277062" w:rsidP="00277062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классической вероятности следующим образом обобщается на случай непрерывных пространств элементарных исходов. Пусть условия опыта таковы</w:t>
      </w:r>
      <w:r w:rsidRPr="002770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вероятность попадания в произвольное измеримое подмножество пропорциональна мере этого подмножества и не зависит от его местоположения в пространстве  Ω. При этих условиях вероятность появления любого события А из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вычисляется по формуле геометрической вероятности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7706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77062"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μ(A)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μ(Ω)</m:t>
            </m:r>
          </m:den>
        </m:f>
      </m:oMath>
      <w:r w:rsidRPr="00277062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где µ - мера множества (длина </w:t>
      </w:r>
      <w:r w:rsidRPr="00277062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площадь</w:t>
      </w:r>
      <w:r w:rsidRPr="00277062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обьем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277062" w:rsidRDefault="00277062" w:rsidP="00277062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ЗАДАЧИ ДЛЯ САМОСТОЯТЕЛЬНОГО РЕШЕНИЯ 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</w:p>
    <w:p w:rsidR="00277062" w:rsidRPr="006D151F" w:rsidRDefault="00277062" w:rsidP="00277062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1. Из области</w:t>
      </w:r>
      <w:r w:rsidR="006D151F" w:rsidRPr="006D15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6D151F" w:rsidRPr="006D151F">
        <w:rPr>
          <w:rFonts w:ascii="Times New Roman" w:eastAsiaTheme="minorEastAsia" w:hAnsi="Times New Roman" w:cs="Times New Roman"/>
          <w:sz w:val="24"/>
          <w:szCs w:val="24"/>
        </w:rPr>
        <w:t xml:space="preserve"> / 3&lt;</w:t>
      </w:r>
      <w:r w:rsidR="006D151F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="006D151F" w:rsidRPr="006D151F">
        <w:rPr>
          <w:rFonts w:ascii="Times New Roman" w:eastAsiaTheme="minorEastAsia" w:hAnsi="Times New Roman" w:cs="Times New Roman"/>
          <w:sz w:val="24"/>
          <w:szCs w:val="24"/>
        </w:rPr>
        <w:t>&lt;9-2</w:t>
      </w:r>
      <w:r w:rsidR="006D151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6D151F" w:rsidRPr="006D15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77062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наугад берут точку М(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277062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27706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Найти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6D151F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6D151F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="006D151F" w:rsidRPr="006D151F">
        <w:rPr>
          <w:rFonts w:ascii="Times New Roman" w:eastAsiaTheme="minorEastAsia" w:hAnsi="Times New Roman" w:cs="Times New Roman"/>
          <w:sz w:val="24"/>
          <w:szCs w:val="24"/>
        </w:rPr>
        <w:t xml:space="preserve"> &gt; 3</w:t>
      </w:r>
      <w:r w:rsidRPr="006D151F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6D151F">
        <w:rPr>
          <w:rFonts w:ascii="Times New Roman" w:eastAsiaTheme="minorEastAsia" w:hAnsi="Times New Roman" w:cs="Times New Roman"/>
          <w:sz w:val="24"/>
          <w:szCs w:val="24"/>
        </w:rPr>
        <w:br/>
      </w:r>
    </w:p>
    <w:p w:rsidR="008458FE" w:rsidRDefault="00277062" w:rsidP="008458FE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277062">
        <w:rPr>
          <w:rFonts w:ascii="Times New Roman" w:eastAsiaTheme="minorEastAsia" w:hAnsi="Times New Roman" w:cs="Times New Roman"/>
          <w:sz w:val="24"/>
          <w:szCs w:val="24"/>
        </w:rPr>
        <w:t xml:space="preserve">2. </w:t>
      </w:r>
      <w:r>
        <w:rPr>
          <w:rFonts w:ascii="Times New Roman" w:eastAsiaTheme="minorEastAsia" w:hAnsi="Times New Roman" w:cs="Times New Roman"/>
          <w:sz w:val="24"/>
          <w:szCs w:val="24"/>
        </w:rPr>
        <w:t>Из области ограниченной</w:t>
      </w:r>
      <w:r w:rsidRPr="002770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кривой </w:t>
      </w:r>
      <w:r w:rsidR="006D151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6D151F" w:rsidRPr="006D151F">
        <w:rPr>
          <w:rFonts w:ascii="Times New Roman" w:eastAsiaTheme="minorEastAsia" w:hAnsi="Times New Roman" w:cs="Times New Roman"/>
          <w:sz w:val="24"/>
          <w:szCs w:val="24"/>
        </w:rPr>
        <w:t>=2</w:t>
      </w:r>
      <w:r w:rsidR="006D151F">
        <w:rPr>
          <w:rFonts w:ascii="Times New Roman" w:eastAsiaTheme="minorEastAsia" w:hAnsi="Times New Roman" w:cs="Times New Roman"/>
          <w:sz w:val="24"/>
          <w:szCs w:val="24"/>
          <w:lang w:val="en-US"/>
        </w:rPr>
        <w:t>cos</w:t>
      </w:r>
      <w:r w:rsidR="006D151F" w:rsidRPr="006D151F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6D151F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="006D151F" w:rsidRPr="006D151F"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w:r w:rsidR="006D151F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="006D151F" w:rsidRPr="006D151F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6D151F">
        <w:rPr>
          <w:rFonts w:ascii="Times New Roman" w:eastAsiaTheme="minorEastAsia" w:hAnsi="Times New Roman" w:cs="Times New Roman"/>
          <w:sz w:val="24"/>
          <w:szCs w:val="24"/>
          <w:lang w:val="en-US"/>
        </w:rPr>
        <w:t>sin</w:t>
      </w:r>
      <w:r w:rsidR="006D151F" w:rsidRPr="006D151F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6D151F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="006D151F" w:rsidRPr="006D151F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w:r>
        <w:rPr>
          <w:rFonts w:ascii="Times New Roman" w:eastAsiaTheme="minorEastAsia" w:hAnsi="Times New Roman" w:cs="Times New Roman"/>
          <w:sz w:val="24"/>
          <w:szCs w:val="24"/>
        </w:rPr>
        <w:t>наугад  берут  точку М(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277062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8458FE">
        <w:rPr>
          <w:rFonts w:ascii="Times New Roman" w:eastAsiaTheme="minorEastAsia" w:hAnsi="Times New Roman" w:cs="Times New Roman"/>
          <w:sz w:val="24"/>
          <w:szCs w:val="24"/>
        </w:rPr>
        <w:t xml:space="preserve">. Найти </w:t>
      </w:r>
      <w:r w:rsidR="008458FE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="008458FE"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r w:rsidR="006D151F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≥|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|</m:t>
        </m:r>
      </m:oMath>
      <w:r w:rsidR="008458FE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8458FE" w:rsidRPr="008458FE" w:rsidRDefault="008458FE" w:rsidP="008458FE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Из области ограниченной кардиоидой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>=2(</w:t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6D15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D151F" w:rsidRPr="006D151F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cos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φ</m:t>
        </m:r>
      </m:oMath>
      <w:r w:rsidRPr="008458FE">
        <w:rPr>
          <w:rFonts w:ascii="Times New Roman" w:eastAsiaTheme="minorEastAsia" w:hAnsi="Times New Roman" w:cs="Times New Roman"/>
          <w:sz w:val="24"/>
          <w:szCs w:val="24"/>
        </w:rPr>
        <w:t>),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наугад берут точку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Найти </w:t>
      </w:r>
      <w:r w:rsidR="006D151F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="006D151F" w:rsidRPr="006D151F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6D151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6D151F" w:rsidRPr="006D151F">
        <w:rPr>
          <w:rFonts w:ascii="Times New Roman" w:eastAsiaTheme="minorEastAsia" w:hAnsi="Times New Roman" w:cs="Times New Roman"/>
          <w:sz w:val="24"/>
          <w:szCs w:val="24"/>
        </w:rPr>
        <w:t>&gt;0)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br/>
      </w:r>
    </w:p>
    <w:p w:rsidR="008458FE" w:rsidRDefault="008458FE" w:rsidP="008458FE">
      <w:pPr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458FE" w:rsidRDefault="008458FE" w:rsidP="008458FE">
      <w:pPr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458FE" w:rsidRDefault="008458FE" w:rsidP="008458FE">
      <w:pPr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СЛУЧАЙНЫЕ ВЕЛИЧИНЫ</w:t>
      </w:r>
    </w:p>
    <w:p w:rsidR="005B66DC" w:rsidRDefault="005B66DC" w:rsidP="008458FE">
      <w:pPr>
        <w:ind w:firstLine="708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Задача 1</w:t>
      </w:r>
    </w:p>
    <w:p w:rsidR="008458FE" w:rsidRDefault="008458FE" w:rsidP="008458FE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В следующей задаче</w:t>
      </w:r>
      <w:r w:rsidRPr="008458FE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найти</w:t>
      </w:r>
      <w:r w:rsidRPr="008458FE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8458FE" w:rsidRDefault="008458FE" w:rsidP="008458FE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Закон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>ряд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>таблицу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и многоугольник распределения.</w:t>
      </w:r>
    </w:p>
    <w:p w:rsidR="008458FE" w:rsidRDefault="008458FE" w:rsidP="008458FE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2)Функцию распределения и её график</w:t>
      </w:r>
    </w:p>
    <w:p w:rsidR="008458FE" w:rsidRDefault="008458FE" w:rsidP="008458FE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3)Математическое ожидание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дисперсию и стандартное отклонение </w:t>
      </w:r>
    </w:p>
    <w:p w:rsidR="008458FE" w:rsidRPr="008458FE" w:rsidRDefault="008458FE" w:rsidP="008458FE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4)Вероятности событий 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>{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>-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σ</m:t>
        </m:r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σ</m:t>
        </m:r>
      </m:oMath>
      <w:r w:rsidRPr="008458FE">
        <w:rPr>
          <w:rFonts w:ascii="Times New Roman" w:eastAsiaTheme="minorEastAsia" w:hAnsi="Times New Roman" w:cs="Times New Roman"/>
          <w:sz w:val="24"/>
          <w:szCs w:val="24"/>
        </w:rPr>
        <w:t>},{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≥m</m:t>
        </m:r>
      </m:oMath>
      <w:r w:rsidRPr="008458FE">
        <w:rPr>
          <w:rFonts w:ascii="Times New Roman" w:eastAsiaTheme="minorEastAsia" w:hAnsi="Times New Roman" w:cs="Times New Roman"/>
          <w:sz w:val="24"/>
          <w:szCs w:val="24"/>
        </w:rPr>
        <w:t>}</w:t>
      </w:r>
    </w:p>
    <w:p w:rsidR="008458FE" w:rsidRPr="008B1C42" w:rsidRDefault="008458FE" w:rsidP="006D151F">
      <w:pPr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8458FE">
        <w:rPr>
          <w:rFonts w:ascii="Times New Roman" w:eastAsiaTheme="minorEastAsia" w:hAnsi="Times New Roman" w:cs="Times New Roman"/>
          <w:b/>
          <w:sz w:val="24"/>
          <w:szCs w:val="24"/>
        </w:rPr>
        <w:t>Задача 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B1C42">
        <w:rPr>
          <w:rFonts w:ascii="Times New Roman" w:eastAsiaTheme="minorEastAsia" w:hAnsi="Times New Roman" w:cs="Times New Roman"/>
          <w:sz w:val="24"/>
          <w:szCs w:val="24"/>
        </w:rPr>
        <w:t>В первой партии 10% брака</w:t>
      </w:r>
      <w:r w:rsidR="008B1C42" w:rsidRPr="008B1C4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8B1C42">
        <w:rPr>
          <w:rFonts w:ascii="Times New Roman" w:eastAsiaTheme="minorEastAsia" w:hAnsi="Times New Roman" w:cs="Times New Roman"/>
          <w:sz w:val="24"/>
          <w:szCs w:val="24"/>
        </w:rPr>
        <w:t xml:space="preserve"> во второй </w:t>
      </w:r>
      <w:r w:rsidR="008B1C42" w:rsidRPr="008B1C42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="008B1C42">
        <w:rPr>
          <w:rFonts w:ascii="Times New Roman" w:eastAsiaTheme="minorEastAsia" w:hAnsi="Times New Roman" w:cs="Times New Roman"/>
          <w:sz w:val="24"/>
          <w:szCs w:val="24"/>
        </w:rPr>
        <w:t>20</w:t>
      </w:r>
      <w:r w:rsidR="008B1C42" w:rsidRPr="008B1C4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8B1C42">
        <w:rPr>
          <w:rFonts w:ascii="Times New Roman" w:eastAsiaTheme="minorEastAsia" w:hAnsi="Times New Roman" w:cs="Times New Roman"/>
          <w:sz w:val="24"/>
          <w:szCs w:val="24"/>
        </w:rPr>
        <w:t xml:space="preserve"> Из каждой партии берут по 2 изделия. </w:t>
      </w:r>
      <w:r w:rsidR="008B1C4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8B1C42" w:rsidRPr="008B1C42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="008B1C42">
        <w:rPr>
          <w:rFonts w:ascii="Times New Roman" w:eastAsiaTheme="minorEastAsia" w:hAnsi="Times New Roman" w:cs="Times New Roman"/>
          <w:sz w:val="24"/>
          <w:szCs w:val="24"/>
        </w:rPr>
        <w:t>число отобранных оказавшихся бракованными.</w:t>
      </w:r>
    </w:p>
    <w:p w:rsidR="005B66DC" w:rsidRDefault="005B66DC" w:rsidP="008458FE">
      <w:pPr>
        <w:ind w:firstLine="709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</w:p>
    <w:p w:rsidR="005B66DC" w:rsidRDefault="005B66DC" w:rsidP="008458FE">
      <w:pPr>
        <w:ind w:firstLine="709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5B66DC" w:rsidRDefault="005B66DC" w:rsidP="008458FE">
      <w:pPr>
        <w:ind w:firstLine="709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5B66DC" w:rsidRDefault="005B66DC" w:rsidP="008458FE">
      <w:pPr>
        <w:ind w:firstLine="709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8B1C42" w:rsidRDefault="008B1C42" w:rsidP="008458FE">
      <w:pPr>
        <w:ind w:firstLine="709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5B66DC" w:rsidRDefault="005B66DC" w:rsidP="008458FE">
      <w:pPr>
        <w:ind w:firstLine="709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5B66DC">
        <w:rPr>
          <w:rFonts w:ascii="Times New Roman" w:eastAsiaTheme="minorEastAsia" w:hAnsi="Times New Roman" w:cs="Times New Roman"/>
          <w:b/>
          <w:i/>
          <w:sz w:val="24"/>
          <w:szCs w:val="24"/>
        </w:rPr>
        <w:lastRenderedPageBreak/>
        <w:t>Задача 2</w:t>
      </w:r>
    </w:p>
    <w:p w:rsidR="005B66DC" w:rsidRDefault="005B66DC" w:rsidP="005B66DC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В следующей задаче</w:t>
      </w:r>
      <w:r w:rsidRPr="008458FE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найти</w:t>
      </w:r>
      <w:r w:rsidRPr="008458FE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5B66DC" w:rsidRDefault="005B66DC" w:rsidP="008458FE">
      <w:pPr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1)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Плотность и функцию распределения случайной величины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5B66D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и построить их графики.</w:t>
      </w:r>
    </w:p>
    <w:p w:rsidR="005B66DC" w:rsidRDefault="005B66DC" w:rsidP="008458FE">
      <w:pPr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2)Числовые характеристики положения: математическое ожидание</w:t>
      </w:r>
      <w:r w:rsidRPr="005B66DC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медиану</w:t>
      </w:r>
      <w:r w:rsidRPr="005B66DC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моду</w:t>
      </w:r>
      <w:r w:rsidRPr="005B66DC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характеристики рассеивания: дисперсию</w:t>
      </w:r>
      <w:r w:rsidRPr="005B66DC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стандартное отклонение</w:t>
      </w:r>
      <w:r w:rsidRPr="005B66DC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интерквантильный размах  и оценить характеристики формы (равны нулю или не равны нулю коэффициенты асимметрии и эксцесса)</w:t>
      </w:r>
    </w:p>
    <w:p w:rsidR="005B66DC" w:rsidRPr="000E3344" w:rsidRDefault="005B66DC" w:rsidP="008458FE">
      <w:pPr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3)Вероятности событий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|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X-m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σ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|&lt;1}</m:t>
        </m:r>
      </m:oMath>
      <w:r w:rsidRPr="005B66D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|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X-h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0,5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|&lt;1}</m:t>
        </m:r>
      </m:oMath>
    </w:p>
    <w:p w:rsidR="005B66DC" w:rsidRDefault="005B66DC" w:rsidP="008458FE">
      <w:pPr>
        <w:ind w:firstLine="709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B66DC" w:rsidRDefault="005B66DC" w:rsidP="008458FE">
      <w:pPr>
        <w:ind w:firstLine="709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B66DC" w:rsidRPr="006D151F" w:rsidRDefault="005B66DC" w:rsidP="008458FE">
      <w:pPr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5B66DC">
        <w:rPr>
          <w:rFonts w:ascii="Times New Roman" w:eastAsiaTheme="minorEastAsia" w:hAnsi="Times New Roman" w:cs="Times New Roman"/>
          <w:b/>
          <w:sz w:val="24"/>
          <w:szCs w:val="24"/>
        </w:rPr>
        <w:t>Задача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w:r w:rsidRPr="005B66DC">
        <w:rPr>
          <w:rFonts w:ascii="Times New Roman" w:eastAsiaTheme="minorEastAsia" w:hAnsi="Times New Roman" w:cs="Times New Roman"/>
          <w:sz w:val="24"/>
          <w:szCs w:val="24"/>
        </w:rPr>
        <w:t xml:space="preserve">Плотность распределения </w:t>
      </w:r>
      <w:r>
        <w:rPr>
          <w:rFonts w:ascii="Times New Roman" w:eastAsiaTheme="minorEastAsia" w:hAnsi="Times New Roman" w:cs="Times New Roman"/>
          <w:sz w:val="24"/>
          <w:szCs w:val="24"/>
        </w:rPr>
        <w:t>за</w:t>
      </w:r>
      <w:r w:rsidRPr="005B66DC">
        <w:rPr>
          <w:rFonts w:ascii="Times New Roman" w:eastAsiaTheme="minorEastAsia" w:hAnsi="Times New Roman" w:cs="Times New Roman"/>
          <w:sz w:val="24"/>
          <w:szCs w:val="24"/>
        </w:rPr>
        <w:t xml:space="preserve">дана в виде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π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,-a&lt;x&lt;a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   x≤-a,     x≥a</m:t>
                </m:r>
              </m:e>
            </m:eqArr>
          </m:e>
        </m:d>
      </m:oMath>
    </w:p>
    <w:p w:rsidR="000E3344" w:rsidRPr="006D151F" w:rsidRDefault="000E3344" w:rsidP="008458FE">
      <w:pPr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0E3344" w:rsidRPr="006D151F" w:rsidRDefault="000E3344" w:rsidP="000E3344">
      <w:pPr>
        <w:ind w:firstLine="709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Задача </w:t>
      </w:r>
      <w:r w:rsidRPr="006D151F">
        <w:rPr>
          <w:rFonts w:ascii="Times New Roman" w:eastAsiaTheme="minorEastAsia" w:hAnsi="Times New Roman" w:cs="Times New Roman"/>
          <w:b/>
          <w:i/>
          <w:sz w:val="24"/>
          <w:szCs w:val="24"/>
        </w:rPr>
        <w:t>3</w:t>
      </w:r>
    </w:p>
    <w:p w:rsidR="000E3344" w:rsidRDefault="000E3344" w:rsidP="000E3344">
      <w:pPr>
        <w:ind w:firstLine="709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ЗАДАЧА НА НОРМАЛЬНОЕ РАСПРЕДЕЛЕНИЕ</w:t>
      </w:r>
    </w:p>
    <w:p w:rsidR="000E3344" w:rsidRPr="000E3344" w:rsidRDefault="000E3344" w:rsidP="000E3344">
      <w:pPr>
        <w:ind w:firstLine="709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8B1C42" w:rsidRPr="008B1C42" w:rsidRDefault="008B1C42" w:rsidP="008458FE">
      <w:pPr>
        <w:ind w:firstLine="709"/>
        <w:contextualSpacing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Какой ширины должно быть укрытие (щель)</w:t>
      </w:r>
      <w:r w:rsidRPr="008B1C42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>чтобы вероятность попадания в него при одном выстреле не превышала 0.05(при прицеливании в середину цели)</w:t>
      </w:r>
      <w:r w:rsidRPr="008B1C42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если для данных условий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σ=14.83 м</m:t>
        </m:r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а плоскость стрельбы перпендикулярна направлению щели ?</w:t>
      </w:r>
    </w:p>
    <w:p w:rsidR="000E3344" w:rsidRDefault="000E3344" w:rsidP="008458FE">
      <w:pPr>
        <w:ind w:firstLine="709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0E3344">
        <w:rPr>
          <w:rFonts w:ascii="Times New Roman" w:eastAsiaTheme="minorEastAsia" w:hAnsi="Times New Roman" w:cs="Times New Roman"/>
          <w:b/>
          <w:i/>
          <w:sz w:val="24"/>
          <w:szCs w:val="24"/>
        </w:rPr>
        <w:t>Задача 4</w:t>
      </w:r>
    </w:p>
    <w:p w:rsidR="000E3344" w:rsidRPr="000E3344" w:rsidRDefault="000E3344" w:rsidP="008458FE">
      <w:pPr>
        <w:ind w:firstLine="709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ЗАДАЧИ НА ГЕОМЕТРИЧЕСКОЕ РАСПРЕДЕЛЕНИЕ И ЗАКОН ПУАССОНА</w:t>
      </w:r>
    </w:p>
    <w:p w:rsidR="000E3344" w:rsidRPr="00ED699B" w:rsidRDefault="00ED699B" w:rsidP="008458FE">
      <w:pPr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результате проведения опыта событие появляется с вероятностью  0.001. Опыт повторяется 2000 раз . Найти вероятность того</w:t>
      </w:r>
      <w:r w:rsidRPr="00ED699B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что данное событие появится не менее двух и не более четырех раз</w:t>
      </w:r>
    </w:p>
    <w:sectPr w:rsidR="000E3344" w:rsidRPr="00ED699B" w:rsidSect="000C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77062"/>
    <w:rsid w:val="00065BAE"/>
    <w:rsid w:val="000C5299"/>
    <w:rsid w:val="000E3344"/>
    <w:rsid w:val="00277062"/>
    <w:rsid w:val="005B66DC"/>
    <w:rsid w:val="006D151F"/>
    <w:rsid w:val="008458FE"/>
    <w:rsid w:val="008B1C42"/>
    <w:rsid w:val="008C400C"/>
    <w:rsid w:val="00ED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706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7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2014-10-28T17:49:00Z</dcterms:created>
  <dcterms:modified xsi:type="dcterms:W3CDTF">2014-10-28T17:49:00Z</dcterms:modified>
</cp:coreProperties>
</file>