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A0" w:rsidRPr="00FB6CE7" w:rsidRDefault="00EC21A0" w:rsidP="008E11A3">
      <w:pPr>
        <w:pStyle w:val="BodyText2"/>
        <w:rPr>
          <w:sz w:val="32"/>
          <w:szCs w:val="32"/>
        </w:rPr>
      </w:pPr>
      <w:r w:rsidRPr="00FB6CE7">
        <w:rPr>
          <w:sz w:val="32"/>
          <w:szCs w:val="32"/>
        </w:rPr>
        <w:t>Сибирский Государственный Университет Телекоммуникаций и Информатики</w:t>
      </w:r>
    </w:p>
    <w:p w:rsidR="00EC21A0" w:rsidRPr="00FB6CE7" w:rsidRDefault="00EC21A0" w:rsidP="008E11A3">
      <w:pPr>
        <w:jc w:val="center"/>
        <w:rPr>
          <w:b/>
          <w:sz w:val="32"/>
          <w:szCs w:val="32"/>
        </w:rPr>
      </w:pPr>
    </w:p>
    <w:p w:rsidR="00EC21A0" w:rsidRPr="00FB6CE7" w:rsidRDefault="00EC21A0" w:rsidP="008E11A3">
      <w:pPr>
        <w:jc w:val="center"/>
        <w:rPr>
          <w:b/>
          <w:sz w:val="32"/>
          <w:szCs w:val="32"/>
        </w:rPr>
      </w:pPr>
      <w:r w:rsidRPr="00FB6CE7">
        <w:rPr>
          <w:b/>
          <w:sz w:val="32"/>
          <w:szCs w:val="32"/>
        </w:rPr>
        <w:t>Межрегиональный центр переподготовки специалистов</w:t>
      </w:r>
    </w:p>
    <w:p w:rsidR="00EC21A0" w:rsidRPr="00FB6CE7" w:rsidRDefault="00EC21A0" w:rsidP="008E11A3">
      <w:pPr>
        <w:jc w:val="center"/>
        <w:rPr>
          <w:b/>
          <w:sz w:val="32"/>
          <w:szCs w:val="32"/>
        </w:rPr>
      </w:pPr>
    </w:p>
    <w:p w:rsidR="00EC21A0" w:rsidRDefault="00EC21A0" w:rsidP="008E11A3">
      <w:pPr>
        <w:jc w:val="center"/>
        <w:rPr>
          <w:b/>
        </w:rPr>
      </w:pPr>
    </w:p>
    <w:p w:rsidR="00EC21A0" w:rsidRDefault="00EC21A0" w:rsidP="008E11A3">
      <w:pPr>
        <w:jc w:val="center"/>
        <w:rPr>
          <w:b/>
        </w:rPr>
      </w:pPr>
    </w:p>
    <w:p w:rsidR="00EC21A0" w:rsidRPr="009C53CA" w:rsidRDefault="00EC21A0" w:rsidP="008E11A3">
      <w:pPr>
        <w:pStyle w:val="Heading1"/>
        <w:ind w:firstLine="0"/>
      </w:pPr>
      <w:r>
        <w:t>КОНТРОЛЬНАЯ работа</w:t>
      </w:r>
    </w:p>
    <w:p w:rsidR="00EC21A0" w:rsidRDefault="00EC21A0" w:rsidP="008E11A3">
      <w:pPr>
        <w:jc w:val="center"/>
        <w:rPr>
          <w:b/>
        </w:rPr>
      </w:pPr>
    </w:p>
    <w:p w:rsidR="00EC21A0" w:rsidRDefault="00EC21A0" w:rsidP="008E11A3">
      <w:pPr>
        <w:jc w:val="center"/>
        <w:rPr>
          <w:b/>
        </w:rPr>
      </w:pPr>
    </w:p>
    <w:p w:rsidR="00EC21A0" w:rsidRDefault="00EC21A0" w:rsidP="008E11A3">
      <w:pPr>
        <w:jc w:val="center"/>
        <w:rPr>
          <w:b/>
        </w:rPr>
      </w:pPr>
    </w:p>
    <w:p w:rsidR="00EC21A0" w:rsidRPr="00E250A7" w:rsidRDefault="00EC21A0" w:rsidP="008E11A3">
      <w:r>
        <w:rPr>
          <w:b/>
        </w:rPr>
        <w:t xml:space="preserve">По дисциплине: </w:t>
      </w:r>
      <w:r w:rsidRPr="00E250A7">
        <w:t>Налоги и налоговая система</w:t>
      </w:r>
    </w:p>
    <w:p w:rsidR="00EC21A0" w:rsidRPr="009C53CA" w:rsidRDefault="00EC21A0" w:rsidP="008E11A3"/>
    <w:p w:rsidR="00EC21A0" w:rsidRDefault="00EC21A0" w:rsidP="008E11A3">
      <w:r w:rsidRPr="00CE5D34">
        <w:rPr>
          <w:b/>
        </w:rPr>
        <w:t>Вариант</w:t>
      </w:r>
      <w:r>
        <w:t>: 5</w:t>
      </w:r>
    </w:p>
    <w:p w:rsidR="00EC21A0" w:rsidRDefault="00EC21A0" w:rsidP="008E11A3"/>
    <w:p w:rsidR="00EC21A0" w:rsidRPr="00A4391F" w:rsidRDefault="00EC21A0" w:rsidP="008E11A3">
      <w:pPr>
        <w:jc w:val="center"/>
        <w:rPr>
          <w:sz w:val="32"/>
        </w:rPr>
      </w:pPr>
    </w:p>
    <w:p w:rsidR="00EC21A0" w:rsidRPr="007C2225" w:rsidRDefault="00EC21A0" w:rsidP="008E11A3">
      <w:pPr>
        <w:ind w:firstLine="0"/>
        <w:rPr>
          <w:b/>
          <w:sz w:val="32"/>
        </w:rPr>
      </w:pPr>
    </w:p>
    <w:p w:rsidR="00EC21A0" w:rsidRPr="007C2225" w:rsidRDefault="00EC21A0" w:rsidP="008E11A3">
      <w:pPr>
        <w:jc w:val="center"/>
        <w:rPr>
          <w:b/>
          <w:sz w:val="32"/>
        </w:rPr>
      </w:pPr>
    </w:p>
    <w:p w:rsidR="00EC21A0" w:rsidRDefault="00EC21A0" w:rsidP="008E11A3">
      <w:pPr>
        <w:jc w:val="right"/>
      </w:pPr>
      <w:r>
        <w:rPr>
          <w:b/>
        </w:rPr>
        <w:t xml:space="preserve">                 Выполнил</w:t>
      </w:r>
      <w:r>
        <w:t>: слушатель группы ФКВ-21</w:t>
      </w:r>
    </w:p>
    <w:p w:rsidR="00EC21A0" w:rsidRDefault="00EC21A0" w:rsidP="008E11A3">
      <w:pPr>
        <w:jc w:val="right"/>
      </w:pPr>
      <w:r>
        <w:rPr>
          <w:b/>
        </w:rPr>
        <w:t xml:space="preserve">    </w:t>
      </w:r>
      <w:r>
        <w:t>Евдокимова Татьяна Витальевна</w:t>
      </w:r>
    </w:p>
    <w:p w:rsidR="00EC21A0" w:rsidRDefault="00EC21A0" w:rsidP="008E11A3">
      <w:pPr>
        <w:jc w:val="right"/>
      </w:pPr>
    </w:p>
    <w:p w:rsidR="00EC21A0" w:rsidRDefault="00EC21A0" w:rsidP="008E11A3">
      <w:pPr>
        <w:ind w:firstLine="0"/>
      </w:pPr>
    </w:p>
    <w:p w:rsidR="00EC21A0" w:rsidRDefault="00EC21A0" w:rsidP="008E11A3">
      <w:pPr>
        <w:jc w:val="right"/>
      </w:pPr>
      <w:r>
        <w:rPr>
          <w:b/>
        </w:rPr>
        <w:t>Проверил</w:t>
      </w:r>
      <w:r>
        <w:t xml:space="preserve">: </w:t>
      </w:r>
      <w:r w:rsidRPr="00E250A7">
        <w:t>Южаков Виктор Алексеевич</w:t>
      </w:r>
    </w:p>
    <w:p w:rsidR="00EC21A0" w:rsidRDefault="00EC21A0" w:rsidP="008E11A3">
      <w:pPr>
        <w:ind w:firstLine="3686"/>
        <w:jc w:val="center"/>
      </w:pPr>
    </w:p>
    <w:p w:rsidR="00EC21A0" w:rsidRDefault="00EC21A0" w:rsidP="008E11A3">
      <w:pPr>
        <w:ind w:firstLine="3686"/>
        <w:jc w:val="center"/>
      </w:pPr>
    </w:p>
    <w:p w:rsidR="00EC21A0" w:rsidRPr="004E6D77" w:rsidRDefault="00EC21A0" w:rsidP="008E11A3">
      <w:pPr>
        <w:ind w:firstLine="3686"/>
        <w:jc w:val="center"/>
      </w:pPr>
    </w:p>
    <w:p w:rsidR="00EC21A0" w:rsidRPr="004E6D77" w:rsidRDefault="00EC21A0" w:rsidP="008E11A3">
      <w:pPr>
        <w:ind w:firstLine="3686"/>
        <w:jc w:val="center"/>
      </w:pPr>
    </w:p>
    <w:p w:rsidR="00EC21A0" w:rsidRDefault="00EC21A0" w:rsidP="008E11A3">
      <w:pPr>
        <w:ind w:firstLine="0"/>
        <w:jc w:val="center"/>
      </w:pPr>
    </w:p>
    <w:p w:rsidR="00EC21A0" w:rsidRDefault="00EC21A0" w:rsidP="008E11A3">
      <w:pPr>
        <w:ind w:firstLine="0"/>
        <w:jc w:val="center"/>
      </w:pPr>
      <w:r>
        <w:t>Новосибирск 20</w:t>
      </w:r>
      <w:r w:rsidRPr="00FB6CE7">
        <w:t>1</w:t>
      </w:r>
      <w:r>
        <w:t>4</w:t>
      </w:r>
    </w:p>
    <w:p w:rsidR="00EC21A0" w:rsidRDefault="00EC21A0" w:rsidP="000B5312">
      <w:pPr>
        <w:spacing w:line="240" w:lineRule="auto"/>
        <w:ind w:firstLine="0"/>
      </w:pPr>
      <w:r>
        <w:t>Тема контрольной работы «Расчет основных налогов, учитываемых при определении прибыли, остающейся в распоряжении предприятия».</w:t>
      </w:r>
    </w:p>
    <w:p w:rsidR="00EC21A0" w:rsidRDefault="00EC21A0" w:rsidP="000B5312">
      <w:pPr>
        <w:spacing w:line="240" w:lineRule="auto"/>
        <w:ind w:firstLine="0"/>
      </w:pPr>
    </w:p>
    <w:p w:rsidR="00EC21A0" w:rsidRDefault="00EC21A0" w:rsidP="000B5312">
      <w:pPr>
        <w:spacing w:line="240" w:lineRule="auto"/>
        <w:ind w:firstLine="0"/>
      </w:pPr>
      <w:r>
        <w:t xml:space="preserve"> Постановка задачи.</w:t>
      </w:r>
    </w:p>
    <w:p w:rsidR="00EC21A0" w:rsidRDefault="00EC21A0" w:rsidP="000B5312">
      <w:pPr>
        <w:spacing w:line="240" w:lineRule="auto"/>
        <w:ind w:firstLine="0"/>
      </w:pPr>
      <w:r>
        <w:t xml:space="preserve"> На основе изучения нормативного материала по налогообложению организаций обосновать принимаемые решения и выполнить необходимые расчеты для определения прибыли, остающейся в распоряжении предприятия, по результатам производственно-финансовой деятельности за 1 квартал. Исходные данные приведены в таблице 1. В этой таблице ставки налогов не указаны, так как они должны соответствовать действующим на момент выполнения КР.</w:t>
      </w:r>
    </w:p>
    <w:p w:rsidR="00EC21A0" w:rsidRDefault="00EC21A0" w:rsidP="000B5312">
      <w:pPr>
        <w:spacing w:line="240" w:lineRule="auto"/>
        <w:ind w:firstLine="0"/>
      </w:pPr>
    </w:p>
    <w:p w:rsidR="00EC21A0" w:rsidRPr="000B5312" w:rsidRDefault="00EC21A0" w:rsidP="000B5312">
      <w:pPr>
        <w:spacing w:line="240" w:lineRule="auto"/>
        <w:ind w:firstLine="0"/>
      </w:pPr>
      <w:r w:rsidRPr="000B5312">
        <w:t>Таблица 1 – Исходные данные*</w:t>
      </w:r>
    </w:p>
    <w:tbl>
      <w:tblPr>
        <w:tblStyle w:val="TableGrid"/>
        <w:tblW w:w="0" w:type="auto"/>
        <w:tblLook w:val="01E0"/>
      </w:tblPr>
      <w:tblGrid>
        <w:gridCol w:w="4785"/>
        <w:gridCol w:w="4786"/>
      </w:tblGrid>
      <w:tr w:rsidR="00EC21A0" w:rsidTr="000B5312">
        <w:tc>
          <w:tcPr>
            <w:tcW w:w="4785" w:type="dxa"/>
          </w:tcPr>
          <w:p w:rsidR="00EC21A0" w:rsidRPr="000B5312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 w:rsidRPr="000B5312">
              <w:rPr>
                <w:szCs w:val="22"/>
              </w:rPr>
              <w:t>Наименование показателей</w:t>
            </w:r>
          </w:p>
        </w:tc>
        <w:tc>
          <w:tcPr>
            <w:tcW w:w="4786" w:type="dxa"/>
          </w:tcPr>
          <w:p w:rsidR="00EC21A0" w:rsidRDefault="00EC21A0" w:rsidP="000B5312">
            <w:pPr>
              <w:spacing w:line="240" w:lineRule="auto"/>
              <w:ind w:firstLine="0"/>
              <w:rPr>
                <w:szCs w:val="22"/>
              </w:rPr>
            </w:pPr>
          </w:p>
        </w:tc>
      </w:tr>
      <w:tr w:rsidR="00EC21A0" w:rsidTr="000B5312">
        <w:tc>
          <w:tcPr>
            <w:tcW w:w="4785" w:type="dxa"/>
          </w:tcPr>
          <w:p w:rsidR="00EC21A0" w:rsidRPr="000B5312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 w:rsidRPr="000B5312">
              <w:rPr>
                <w:szCs w:val="22"/>
              </w:rPr>
              <w:t>1 Объем производства и реализации, всего, тыс. ед.</w:t>
            </w:r>
          </w:p>
        </w:tc>
        <w:tc>
          <w:tcPr>
            <w:tcW w:w="4786" w:type="dxa"/>
          </w:tcPr>
          <w:p w:rsidR="00EC21A0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11,8</w:t>
            </w:r>
          </w:p>
        </w:tc>
      </w:tr>
      <w:tr w:rsidR="00EC21A0" w:rsidTr="000B5312">
        <w:tc>
          <w:tcPr>
            <w:tcW w:w="4785" w:type="dxa"/>
          </w:tcPr>
          <w:p w:rsidR="00EC21A0" w:rsidRPr="000B5312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 w:rsidRPr="000B5312">
              <w:rPr>
                <w:szCs w:val="22"/>
              </w:rPr>
              <w:t>2 Поступление денежных средств,  тыс. руб</w:t>
            </w:r>
          </w:p>
        </w:tc>
        <w:tc>
          <w:tcPr>
            <w:tcW w:w="4786" w:type="dxa"/>
          </w:tcPr>
          <w:p w:rsidR="00EC21A0" w:rsidRDefault="00EC21A0" w:rsidP="000B5312">
            <w:pPr>
              <w:spacing w:line="240" w:lineRule="auto"/>
              <w:ind w:firstLine="0"/>
              <w:rPr>
                <w:szCs w:val="22"/>
              </w:rPr>
            </w:pPr>
          </w:p>
        </w:tc>
      </w:tr>
      <w:tr w:rsidR="00EC21A0" w:rsidTr="000B5312">
        <w:tc>
          <w:tcPr>
            <w:tcW w:w="4785" w:type="dxa"/>
          </w:tcPr>
          <w:p w:rsidR="00EC21A0" w:rsidRPr="000B5312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 w:rsidRPr="000B5312">
              <w:rPr>
                <w:szCs w:val="22"/>
              </w:rPr>
              <w:t>- от долевого участия (от российской организации)</w:t>
            </w:r>
          </w:p>
        </w:tc>
        <w:tc>
          <w:tcPr>
            <w:tcW w:w="4786" w:type="dxa"/>
          </w:tcPr>
          <w:p w:rsidR="00EC21A0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84</w:t>
            </w:r>
          </w:p>
        </w:tc>
      </w:tr>
      <w:tr w:rsidR="00EC21A0" w:rsidTr="000B5312">
        <w:tc>
          <w:tcPr>
            <w:tcW w:w="4785" w:type="dxa"/>
          </w:tcPr>
          <w:p w:rsidR="00EC21A0" w:rsidRPr="000B5312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 w:rsidRPr="000B5312">
              <w:rPr>
                <w:szCs w:val="22"/>
              </w:rPr>
              <w:t>- от долевого участия (от иностранной организации)</w:t>
            </w:r>
          </w:p>
        </w:tc>
        <w:tc>
          <w:tcPr>
            <w:tcW w:w="4786" w:type="dxa"/>
          </w:tcPr>
          <w:p w:rsidR="00EC21A0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EC21A0" w:rsidTr="000B5312">
        <w:tc>
          <w:tcPr>
            <w:tcW w:w="4785" w:type="dxa"/>
          </w:tcPr>
          <w:p w:rsidR="00EC21A0" w:rsidRPr="000B5312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 w:rsidRPr="000B5312">
              <w:rPr>
                <w:szCs w:val="22"/>
              </w:rPr>
              <w:t>- от сдачи имущества в аренду</w:t>
            </w:r>
          </w:p>
        </w:tc>
        <w:tc>
          <w:tcPr>
            <w:tcW w:w="4786" w:type="dxa"/>
          </w:tcPr>
          <w:p w:rsidR="00EC21A0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</w:tr>
      <w:tr w:rsidR="00EC21A0" w:rsidTr="000B5312">
        <w:tc>
          <w:tcPr>
            <w:tcW w:w="4785" w:type="dxa"/>
          </w:tcPr>
          <w:p w:rsidR="00EC21A0" w:rsidRPr="000B5312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 w:rsidRPr="000B5312">
              <w:rPr>
                <w:szCs w:val="22"/>
              </w:rPr>
              <w:t>- от реализации имущества</w:t>
            </w:r>
          </w:p>
        </w:tc>
        <w:tc>
          <w:tcPr>
            <w:tcW w:w="4786" w:type="dxa"/>
          </w:tcPr>
          <w:p w:rsidR="00EC21A0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42</w:t>
            </w:r>
          </w:p>
        </w:tc>
      </w:tr>
      <w:tr w:rsidR="00EC21A0" w:rsidTr="000B5312">
        <w:tc>
          <w:tcPr>
            <w:tcW w:w="4785" w:type="dxa"/>
          </w:tcPr>
          <w:p w:rsidR="00EC21A0" w:rsidRPr="000B5312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 w:rsidRPr="000B5312">
              <w:rPr>
                <w:szCs w:val="22"/>
              </w:rPr>
              <w:t>- заемные средства</w:t>
            </w:r>
          </w:p>
        </w:tc>
        <w:tc>
          <w:tcPr>
            <w:tcW w:w="4786" w:type="dxa"/>
          </w:tcPr>
          <w:p w:rsidR="00EC21A0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220</w:t>
            </w:r>
          </w:p>
        </w:tc>
      </w:tr>
      <w:tr w:rsidR="00EC21A0" w:rsidTr="000B5312">
        <w:tc>
          <w:tcPr>
            <w:tcW w:w="4785" w:type="dxa"/>
          </w:tcPr>
          <w:p w:rsidR="00EC21A0" w:rsidRPr="000B5312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 w:rsidRPr="000B5312">
              <w:rPr>
                <w:szCs w:val="22"/>
              </w:rPr>
              <w:t>3 Расходы, отнесенные на себестоимость, тыс. руб.</w:t>
            </w:r>
          </w:p>
        </w:tc>
        <w:tc>
          <w:tcPr>
            <w:tcW w:w="4786" w:type="dxa"/>
          </w:tcPr>
          <w:p w:rsidR="00EC21A0" w:rsidRDefault="00EC21A0" w:rsidP="000B5312">
            <w:pPr>
              <w:spacing w:line="240" w:lineRule="auto"/>
              <w:ind w:firstLine="0"/>
              <w:rPr>
                <w:szCs w:val="22"/>
              </w:rPr>
            </w:pPr>
          </w:p>
        </w:tc>
      </w:tr>
      <w:tr w:rsidR="00EC21A0" w:rsidTr="000B5312">
        <w:tc>
          <w:tcPr>
            <w:tcW w:w="4785" w:type="dxa"/>
          </w:tcPr>
          <w:p w:rsidR="00EC21A0" w:rsidRPr="000B5312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 w:rsidRPr="000B5312">
              <w:rPr>
                <w:szCs w:val="22"/>
              </w:rPr>
              <w:t>- оплата труда</w:t>
            </w:r>
          </w:p>
        </w:tc>
        <w:tc>
          <w:tcPr>
            <w:tcW w:w="4786" w:type="dxa"/>
          </w:tcPr>
          <w:p w:rsidR="00EC21A0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713</w:t>
            </w:r>
          </w:p>
        </w:tc>
      </w:tr>
      <w:tr w:rsidR="00EC21A0" w:rsidTr="000B5312">
        <w:tc>
          <w:tcPr>
            <w:tcW w:w="4785" w:type="dxa"/>
          </w:tcPr>
          <w:p w:rsidR="00EC21A0" w:rsidRPr="000B5312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 w:rsidRPr="000B5312">
              <w:rPr>
                <w:szCs w:val="22"/>
              </w:rPr>
              <w:t>- материалы, запасные части, амортизационные отчисления, расходы на электроэнергию со стороны для производственных нужд</w:t>
            </w:r>
          </w:p>
        </w:tc>
        <w:tc>
          <w:tcPr>
            <w:tcW w:w="4786" w:type="dxa"/>
          </w:tcPr>
          <w:p w:rsidR="00EC21A0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1782</w:t>
            </w:r>
          </w:p>
        </w:tc>
      </w:tr>
      <w:tr w:rsidR="00EC21A0" w:rsidTr="000B5312">
        <w:tc>
          <w:tcPr>
            <w:tcW w:w="4785" w:type="dxa"/>
          </w:tcPr>
          <w:p w:rsidR="00EC21A0" w:rsidRPr="000B5312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 w:rsidRPr="000B5312">
              <w:rPr>
                <w:szCs w:val="22"/>
              </w:rPr>
              <w:t>- командировочные расходы, всего</w:t>
            </w:r>
          </w:p>
        </w:tc>
        <w:tc>
          <w:tcPr>
            <w:tcW w:w="4786" w:type="dxa"/>
          </w:tcPr>
          <w:p w:rsidR="00EC21A0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EC21A0" w:rsidTr="000B5312">
        <w:tc>
          <w:tcPr>
            <w:tcW w:w="4785" w:type="dxa"/>
          </w:tcPr>
          <w:p w:rsidR="00EC21A0" w:rsidRPr="000B5312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 w:rsidRPr="000B5312">
              <w:rPr>
                <w:szCs w:val="22"/>
              </w:rPr>
              <w:t>в том числе по установленным нормам</w:t>
            </w:r>
          </w:p>
        </w:tc>
        <w:tc>
          <w:tcPr>
            <w:tcW w:w="4786" w:type="dxa"/>
          </w:tcPr>
          <w:p w:rsidR="00EC21A0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EC21A0" w:rsidTr="000B5312">
        <w:tc>
          <w:tcPr>
            <w:tcW w:w="4785" w:type="dxa"/>
          </w:tcPr>
          <w:p w:rsidR="00EC21A0" w:rsidRPr="000B5312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 w:rsidRPr="000B5312">
              <w:rPr>
                <w:szCs w:val="22"/>
              </w:rPr>
              <w:t>- расходы по рекламе</w:t>
            </w:r>
            <w:r>
              <w:rPr>
                <w:szCs w:val="22"/>
              </w:rPr>
              <w:t xml:space="preserve"> </w:t>
            </w:r>
            <w:r w:rsidRPr="000B5312">
              <w:rPr>
                <w:szCs w:val="22"/>
              </w:rPr>
              <w:t xml:space="preserve"> (нормируемые)</w:t>
            </w:r>
          </w:p>
        </w:tc>
        <w:tc>
          <w:tcPr>
            <w:tcW w:w="4786" w:type="dxa"/>
          </w:tcPr>
          <w:p w:rsidR="00EC21A0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EC21A0" w:rsidTr="000B5312">
        <w:tc>
          <w:tcPr>
            <w:tcW w:w="4785" w:type="dxa"/>
          </w:tcPr>
          <w:p w:rsidR="00EC21A0" w:rsidRPr="000B5312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 w:rsidRPr="000B5312">
              <w:rPr>
                <w:szCs w:val="22"/>
              </w:rPr>
              <w:t>- расходы на подготовку кадров</w:t>
            </w:r>
          </w:p>
        </w:tc>
        <w:tc>
          <w:tcPr>
            <w:tcW w:w="4786" w:type="dxa"/>
          </w:tcPr>
          <w:p w:rsidR="00EC21A0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</w:tr>
      <w:tr w:rsidR="00EC21A0" w:rsidTr="000B5312">
        <w:tc>
          <w:tcPr>
            <w:tcW w:w="4785" w:type="dxa"/>
          </w:tcPr>
          <w:p w:rsidR="00EC21A0" w:rsidRPr="000B5312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 w:rsidRPr="000B5312">
              <w:rPr>
                <w:szCs w:val="22"/>
              </w:rPr>
              <w:t>- компенсация за использование личных автомобилей в служебных целях, всего</w:t>
            </w:r>
          </w:p>
        </w:tc>
        <w:tc>
          <w:tcPr>
            <w:tcW w:w="4786" w:type="dxa"/>
          </w:tcPr>
          <w:p w:rsidR="00EC21A0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</w:tr>
      <w:tr w:rsidR="00EC21A0" w:rsidTr="000B5312">
        <w:tc>
          <w:tcPr>
            <w:tcW w:w="4785" w:type="dxa"/>
          </w:tcPr>
          <w:p w:rsidR="00EC21A0" w:rsidRPr="000B5312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 w:rsidRPr="000B5312">
              <w:rPr>
                <w:szCs w:val="22"/>
              </w:rPr>
              <w:t>в т.ч. в пределах установленных норм</w:t>
            </w:r>
          </w:p>
        </w:tc>
        <w:tc>
          <w:tcPr>
            <w:tcW w:w="4786" w:type="dxa"/>
          </w:tcPr>
          <w:p w:rsidR="00EC21A0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</w:tr>
      <w:tr w:rsidR="00EC21A0" w:rsidTr="000B5312">
        <w:tc>
          <w:tcPr>
            <w:tcW w:w="4785" w:type="dxa"/>
          </w:tcPr>
          <w:p w:rsidR="00EC21A0" w:rsidRPr="000B5312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 w:rsidRPr="000B5312">
              <w:rPr>
                <w:szCs w:val="22"/>
              </w:rPr>
              <w:t>- прочие расходы</w:t>
            </w:r>
          </w:p>
        </w:tc>
        <w:tc>
          <w:tcPr>
            <w:tcW w:w="4786" w:type="dxa"/>
          </w:tcPr>
          <w:p w:rsidR="00EC21A0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90</w:t>
            </w:r>
          </w:p>
        </w:tc>
      </w:tr>
      <w:tr w:rsidR="00EC21A0" w:rsidTr="000B5312">
        <w:tc>
          <w:tcPr>
            <w:tcW w:w="4785" w:type="dxa"/>
          </w:tcPr>
          <w:p w:rsidR="00EC21A0" w:rsidRPr="000B5312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 w:rsidRPr="000B5312">
              <w:rPr>
                <w:szCs w:val="22"/>
              </w:rPr>
              <w:t>4 Прочие исходные данные</w:t>
            </w:r>
          </w:p>
        </w:tc>
        <w:tc>
          <w:tcPr>
            <w:tcW w:w="4786" w:type="dxa"/>
          </w:tcPr>
          <w:p w:rsidR="00EC21A0" w:rsidRDefault="00EC21A0" w:rsidP="000B5312">
            <w:pPr>
              <w:spacing w:line="240" w:lineRule="auto"/>
              <w:ind w:firstLine="0"/>
              <w:rPr>
                <w:szCs w:val="22"/>
              </w:rPr>
            </w:pPr>
          </w:p>
        </w:tc>
      </w:tr>
      <w:tr w:rsidR="00EC21A0" w:rsidTr="000B5312">
        <w:tc>
          <w:tcPr>
            <w:tcW w:w="4785" w:type="dxa"/>
          </w:tcPr>
          <w:p w:rsidR="00EC21A0" w:rsidRPr="000B5312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 w:rsidRPr="000B5312">
              <w:rPr>
                <w:szCs w:val="22"/>
              </w:rPr>
              <w:t>- стоимость имущества предприятия, тыс. руб. на 1.01</w:t>
            </w:r>
          </w:p>
        </w:tc>
        <w:tc>
          <w:tcPr>
            <w:tcW w:w="4786" w:type="dxa"/>
          </w:tcPr>
          <w:p w:rsidR="00EC21A0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4300</w:t>
            </w:r>
          </w:p>
        </w:tc>
      </w:tr>
      <w:tr w:rsidR="00EC21A0" w:rsidTr="000B5312">
        <w:tc>
          <w:tcPr>
            <w:tcW w:w="4785" w:type="dxa"/>
          </w:tcPr>
          <w:p w:rsidR="00EC21A0" w:rsidRPr="000B5312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 w:rsidRPr="000B5312">
              <w:rPr>
                <w:szCs w:val="22"/>
              </w:rPr>
              <w:t>на 1.04</w:t>
            </w:r>
          </w:p>
        </w:tc>
        <w:tc>
          <w:tcPr>
            <w:tcW w:w="4786" w:type="dxa"/>
          </w:tcPr>
          <w:p w:rsidR="00EC21A0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4300</w:t>
            </w:r>
          </w:p>
        </w:tc>
      </w:tr>
      <w:tr w:rsidR="00EC21A0" w:rsidTr="000B5312">
        <w:tc>
          <w:tcPr>
            <w:tcW w:w="4785" w:type="dxa"/>
          </w:tcPr>
          <w:p w:rsidR="00EC21A0" w:rsidRPr="000B5312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 w:rsidRPr="000B5312">
              <w:rPr>
                <w:szCs w:val="22"/>
              </w:rPr>
              <w:t>- доля арендного процента (прибыли) в составе арендной платы, %</w:t>
            </w:r>
          </w:p>
        </w:tc>
        <w:tc>
          <w:tcPr>
            <w:tcW w:w="4786" w:type="dxa"/>
          </w:tcPr>
          <w:p w:rsidR="00EC21A0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34</w:t>
            </w:r>
          </w:p>
        </w:tc>
      </w:tr>
      <w:tr w:rsidR="00EC21A0" w:rsidTr="000B5312">
        <w:tc>
          <w:tcPr>
            <w:tcW w:w="4785" w:type="dxa"/>
          </w:tcPr>
          <w:p w:rsidR="00EC21A0" w:rsidRPr="000B5312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 w:rsidRPr="000B5312">
              <w:rPr>
                <w:szCs w:val="22"/>
              </w:rPr>
              <w:t>- остаточная стоимость реализованного имущества, тыс. руб.</w:t>
            </w:r>
          </w:p>
        </w:tc>
        <w:tc>
          <w:tcPr>
            <w:tcW w:w="4786" w:type="dxa"/>
          </w:tcPr>
          <w:p w:rsidR="00EC21A0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EC21A0" w:rsidTr="000B5312">
        <w:tc>
          <w:tcPr>
            <w:tcW w:w="4785" w:type="dxa"/>
          </w:tcPr>
          <w:p w:rsidR="00EC21A0" w:rsidRPr="000B5312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 w:rsidRPr="000B5312">
              <w:rPr>
                <w:szCs w:val="22"/>
              </w:rPr>
              <w:t>- цена реализации единицы  продукции, соответствующая уровню рыночных цен с НДС,  руб.</w:t>
            </w:r>
          </w:p>
        </w:tc>
        <w:tc>
          <w:tcPr>
            <w:tcW w:w="4786" w:type="dxa"/>
          </w:tcPr>
          <w:p w:rsidR="00EC21A0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420</w:t>
            </w:r>
          </w:p>
        </w:tc>
      </w:tr>
      <w:tr w:rsidR="00EC21A0" w:rsidTr="000B5312">
        <w:tc>
          <w:tcPr>
            <w:tcW w:w="4785" w:type="dxa"/>
          </w:tcPr>
          <w:p w:rsidR="00EC21A0" w:rsidRPr="000B5312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 w:rsidRPr="000B5312">
              <w:rPr>
                <w:szCs w:val="22"/>
              </w:rPr>
              <w:t>- срок кредита, мес.</w:t>
            </w:r>
          </w:p>
        </w:tc>
        <w:tc>
          <w:tcPr>
            <w:tcW w:w="4786" w:type="dxa"/>
          </w:tcPr>
          <w:p w:rsidR="00EC21A0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EC21A0" w:rsidTr="000B5312">
        <w:tc>
          <w:tcPr>
            <w:tcW w:w="4785" w:type="dxa"/>
          </w:tcPr>
          <w:p w:rsidR="00EC21A0" w:rsidRPr="000B5312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 w:rsidRPr="000B5312">
              <w:rPr>
                <w:szCs w:val="22"/>
              </w:rPr>
              <w:t>- ставка рефинансирования Центробанка, %</w:t>
            </w:r>
          </w:p>
        </w:tc>
        <w:tc>
          <w:tcPr>
            <w:tcW w:w="4786" w:type="dxa"/>
          </w:tcPr>
          <w:p w:rsidR="00EC21A0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</w:tr>
      <w:tr w:rsidR="00EC21A0" w:rsidTr="000B5312">
        <w:tc>
          <w:tcPr>
            <w:tcW w:w="4785" w:type="dxa"/>
          </w:tcPr>
          <w:p w:rsidR="00EC21A0" w:rsidRPr="000B5312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 w:rsidRPr="000B5312">
              <w:rPr>
                <w:szCs w:val="22"/>
              </w:rPr>
              <w:t>- ставка ссудного процента за кредит, %</w:t>
            </w:r>
          </w:p>
        </w:tc>
        <w:tc>
          <w:tcPr>
            <w:tcW w:w="4786" w:type="dxa"/>
          </w:tcPr>
          <w:p w:rsidR="00EC21A0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29</w:t>
            </w:r>
          </w:p>
        </w:tc>
      </w:tr>
      <w:tr w:rsidR="00EC21A0" w:rsidTr="000B5312">
        <w:tc>
          <w:tcPr>
            <w:tcW w:w="4785" w:type="dxa"/>
          </w:tcPr>
          <w:p w:rsidR="00EC21A0" w:rsidRPr="000B5312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 w:rsidRPr="000B5312">
              <w:rPr>
                <w:szCs w:val="22"/>
              </w:rPr>
              <w:t>- расходы по внереализационным операциям, тыс. руб.</w:t>
            </w:r>
          </w:p>
        </w:tc>
        <w:tc>
          <w:tcPr>
            <w:tcW w:w="4786" w:type="dxa"/>
          </w:tcPr>
          <w:p w:rsidR="00EC21A0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95</w:t>
            </w:r>
          </w:p>
        </w:tc>
      </w:tr>
    </w:tbl>
    <w:p w:rsidR="00EC21A0" w:rsidRDefault="00EC21A0" w:rsidP="000B5312">
      <w:pPr>
        <w:spacing w:line="240" w:lineRule="auto"/>
        <w:ind w:firstLine="0"/>
      </w:pPr>
    </w:p>
    <w:p w:rsidR="00EC21A0" w:rsidRDefault="00EC21A0" w:rsidP="000B5312">
      <w:pPr>
        <w:spacing w:line="240" w:lineRule="auto"/>
        <w:ind w:firstLine="0"/>
      </w:pPr>
      <w:r>
        <w:t>Примечания:</w:t>
      </w:r>
    </w:p>
    <w:p w:rsidR="00EC21A0" w:rsidRDefault="00EC21A0" w:rsidP="000B5312">
      <w:pPr>
        <w:spacing w:line="240" w:lineRule="auto"/>
        <w:ind w:firstLine="0"/>
      </w:pPr>
    </w:p>
    <w:p w:rsidR="00EC21A0" w:rsidRDefault="00EC21A0" w:rsidP="000B5312">
      <w:pPr>
        <w:spacing w:line="240" w:lineRule="auto"/>
        <w:ind w:firstLine="0"/>
        <w:jc w:val="left"/>
      </w:pPr>
      <w:r>
        <w:t xml:space="preserve"> 1. Вся произведенная продукция отгружена и оплачена в отчетном периоде</w:t>
      </w:r>
    </w:p>
    <w:p w:rsidR="00EC21A0" w:rsidRDefault="00EC21A0" w:rsidP="000B5312">
      <w:pPr>
        <w:spacing w:line="240" w:lineRule="auto"/>
        <w:ind w:firstLine="0"/>
        <w:jc w:val="left"/>
      </w:pPr>
      <w:r>
        <w:t xml:space="preserve"> 2. В случае реализации имущества с убытком исходные данные необходимо дополнить информацией о нормативном и фактическом сроках эксплуатации данного имущества и дате его реализации</w:t>
      </w:r>
    </w:p>
    <w:p w:rsidR="00EC21A0" w:rsidRDefault="00EC21A0" w:rsidP="000B5312">
      <w:pPr>
        <w:spacing w:line="240" w:lineRule="auto"/>
        <w:ind w:firstLine="0"/>
        <w:jc w:val="left"/>
      </w:pPr>
    </w:p>
    <w:p w:rsidR="00EC21A0" w:rsidRDefault="00EC21A0" w:rsidP="000B5312">
      <w:pPr>
        <w:spacing w:line="240" w:lineRule="auto"/>
        <w:ind w:firstLine="0"/>
      </w:pPr>
    </w:p>
    <w:p w:rsidR="00EC21A0" w:rsidRDefault="00EC21A0" w:rsidP="000B5312">
      <w:pPr>
        <w:spacing w:line="240" w:lineRule="auto"/>
        <w:ind w:firstLine="0"/>
      </w:pPr>
      <w:r>
        <w:t xml:space="preserve"> Рекомендуемая последовательность расчетов</w:t>
      </w:r>
    </w:p>
    <w:p w:rsidR="00EC21A0" w:rsidRDefault="00EC21A0" w:rsidP="000B5312">
      <w:pPr>
        <w:spacing w:line="240" w:lineRule="auto"/>
        <w:ind w:firstLine="0"/>
      </w:pPr>
    </w:p>
    <w:p w:rsidR="00EC21A0" w:rsidRDefault="00EC21A0" w:rsidP="000B5312">
      <w:pPr>
        <w:spacing w:line="240" w:lineRule="auto"/>
        <w:ind w:firstLine="0"/>
      </w:pPr>
      <w:r>
        <w:t>1. Определение доходов организации из различных источников, подлежащих обложению налогом на прибыль. Расчет начисленной суммы налога на добавленную стоимость.</w:t>
      </w:r>
    </w:p>
    <w:p w:rsidR="00EC21A0" w:rsidRDefault="00EC21A0" w:rsidP="000B5312">
      <w:pPr>
        <w:spacing w:line="240" w:lineRule="auto"/>
        <w:ind w:firstLine="0"/>
      </w:pPr>
    </w:p>
    <w:p w:rsidR="00EC21A0" w:rsidRDefault="00EC21A0" w:rsidP="000B5312">
      <w:pPr>
        <w:spacing w:line="240" w:lineRule="auto"/>
        <w:ind w:firstLine="0"/>
      </w:pPr>
      <w:r>
        <w:t xml:space="preserve"> 2. Расчет суммы налога на прибыль по дивидендам, полученным от российской организации или иностранной.</w:t>
      </w:r>
    </w:p>
    <w:p w:rsidR="00EC21A0" w:rsidRDefault="00EC21A0" w:rsidP="000B5312">
      <w:pPr>
        <w:spacing w:line="240" w:lineRule="auto"/>
        <w:ind w:firstLine="0"/>
      </w:pPr>
    </w:p>
    <w:p w:rsidR="00EC21A0" w:rsidRDefault="00EC21A0" w:rsidP="000B5312">
      <w:pPr>
        <w:spacing w:line="240" w:lineRule="auto"/>
        <w:ind w:firstLine="0"/>
      </w:pPr>
      <w:r>
        <w:t xml:space="preserve"> 3. Определение общей суммы затрат на производство и реализацию, принимаемых для налогообложения прибыли.</w:t>
      </w:r>
    </w:p>
    <w:p w:rsidR="00EC21A0" w:rsidRDefault="00EC21A0" w:rsidP="000B5312">
      <w:pPr>
        <w:spacing w:line="240" w:lineRule="auto"/>
        <w:ind w:firstLine="0"/>
      </w:pPr>
    </w:p>
    <w:p w:rsidR="00EC21A0" w:rsidRDefault="00EC21A0" w:rsidP="000B5312">
      <w:pPr>
        <w:spacing w:line="240" w:lineRule="auto"/>
        <w:ind w:firstLine="0"/>
      </w:pPr>
      <w:r>
        <w:t xml:space="preserve"> 4. Определение внереализационных доходов и расходов, принимаемых для налогообложения.</w:t>
      </w:r>
    </w:p>
    <w:p w:rsidR="00EC21A0" w:rsidRDefault="00EC21A0" w:rsidP="000B5312">
      <w:pPr>
        <w:spacing w:line="240" w:lineRule="auto"/>
        <w:ind w:firstLine="0"/>
      </w:pPr>
    </w:p>
    <w:p w:rsidR="00EC21A0" w:rsidRDefault="00EC21A0" w:rsidP="000B5312">
      <w:pPr>
        <w:spacing w:line="240" w:lineRule="auto"/>
        <w:ind w:firstLine="0"/>
      </w:pPr>
      <w:r>
        <w:t xml:space="preserve"> 5. Определение налоговой базы и суммы налога на прибыль.</w:t>
      </w:r>
    </w:p>
    <w:p w:rsidR="00EC21A0" w:rsidRDefault="00EC21A0" w:rsidP="000B5312">
      <w:pPr>
        <w:spacing w:line="240" w:lineRule="auto"/>
        <w:ind w:firstLine="0"/>
      </w:pPr>
    </w:p>
    <w:p w:rsidR="00EC21A0" w:rsidRDefault="00EC21A0" w:rsidP="000B5312">
      <w:pPr>
        <w:spacing w:line="240" w:lineRule="auto"/>
        <w:ind w:firstLine="0"/>
      </w:pPr>
      <w:r>
        <w:t xml:space="preserve"> 6. Определение прибыли, остающейся в распоряжении организации.</w:t>
      </w:r>
    </w:p>
    <w:p w:rsidR="00EC21A0" w:rsidRDefault="00EC21A0" w:rsidP="000B5312">
      <w:pPr>
        <w:spacing w:line="240" w:lineRule="auto"/>
        <w:ind w:firstLine="0"/>
      </w:pPr>
    </w:p>
    <w:p w:rsidR="00EC21A0" w:rsidRDefault="00EC21A0" w:rsidP="000B5312">
      <w:pPr>
        <w:spacing w:line="240" w:lineRule="auto"/>
        <w:ind w:firstLine="0"/>
      </w:pPr>
      <w:r>
        <w:t>4 Методические указания к выполнению контрольной работы</w:t>
      </w:r>
    </w:p>
    <w:p w:rsidR="00EC21A0" w:rsidRDefault="00EC21A0" w:rsidP="000B5312">
      <w:pPr>
        <w:spacing w:line="240" w:lineRule="auto"/>
        <w:ind w:firstLine="0"/>
      </w:pPr>
    </w:p>
    <w:p w:rsidR="00EC21A0" w:rsidRDefault="00EC21A0" w:rsidP="000B5312">
      <w:pPr>
        <w:spacing w:line="240" w:lineRule="auto"/>
        <w:ind w:firstLine="0"/>
      </w:pPr>
      <w:r>
        <w:t xml:space="preserve"> 4.1 Определение доходов организации из различных источников, подлежащих обложению налогом на прибыль.</w:t>
      </w:r>
    </w:p>
    <w:p w:rsidR="00EC21A0" w:rsidRDefault="00EC21A0" w:rsidP="000B5312">
      <w:pPr>
        <w:spacing w:line="240" w:lineRule="auto"/>
        <w:ind w:firstLine="0"/>
      </w:pPr>
    </w:p>
    <w:p w:rsidR="00EC21A0" w:rsidRDefault="00EC21A0" w:rsidP="000B5312">
      <w:pPr>
        <w:spacing w:line="240" w:lineRule="auto"/>
        <w:ind w:firstLine="0"/>
      </w:pPr>
      <w:r>
        <w:t xml:space="preserve"> Расчет начисленной суммы НДС</w:t>
      </w:r>
    </w:p>
    <w:p w:rsidR="00EC21A0" w:rsidRDefault="00EC21A0" w:rsidP="000B5312">
      <w:pPr>
        <w:spacing w:line="240" w:lineRule="auto"/>
        <w:ind w:firstLine="0"/>
      </w:pPr>
    </w:p>
    <w:p w:rsidR="00EC21A0" w:rsidRDefault="00EC21A0" w:rsidP="000B5312">
      <w:pPr>
        <w:spacing w:line="240" w:lineRule="auto"/>
        <w:ind w:firstLine="0"/>
      </w:pPr>
      <w:r>
        <w:t xml:space="preserve"> При определении налоговой базы по налогу на прибыль необходимо учитывать, что не все доходы и расходы организации принимаются для налогообложения. С позиций налогового учета доходы делятся на доходы от реализации, внереализационные доходы и доходы, не учитываемые при определении налоговой базы. Состав этих доходов представлен на рисунке 1. </w:t>
      </w:r>
    </w:p>
    <w:p w:rsidR="00EC21A0" w:rsidRDefault="00EC21A0" w:rsidP="000B5312">
      <w:pPr>
        <w:spacing w:line="240" w:lineRule="auto"/>
        <w:ind w:firstLine="0"/>
      </w:pPr>
    </w:p>
    <w:p w:rsidR="00EC21A0" w:rsidRDefault="00EC21A0" w:rsidP="000B5312">
      <w:pPr>
        <w:spacing w:line="240" w:lineRule="auto"/>
        <w:ind w:firstLine="0"/>
      </w:pPr>
      <w:r>
        <w:t xml:space="preserve"> При определении величины дохода необходимо учесть, что в распоряжении предприятия остается только часть от полученной суммы, то есть за вычетом налога на добавленную стоимость (НДС). В обороты, облагаемые НДС, включаются любые полученные организацией средства, если их получение связано с расчетами по оплате товаров, работ, услуг. Реализация товаров, работ и услуг производится по свободным отпускным ценам и тарифам, увеличенным на сумму НДС, по государственным регулируемым ценам и тарифам, увеличенным на сумму НДС, по государственным регулируемым ценам и тарифам, включающим в себя НДС.</w:t>
      </w:r>
    </w:p>
    <w:p w:rsidR="00EC21A0" w:rsidRDefault="00EC21A0" w:rsidP="000B5312">
      <w:pPr>
        <w:spacing w:line="240" w:lineRule="auto"/>
        <w:ind w:firstLine="0"/>
      </w:pPr>
    </w:p>
    <w:p w:rsidR="00EC21A0" w:rsidRDefault="00EC21A0" w:rsidP="000B5312">
      <w:pPr>
        <w:spacing w:line="240" w:lineRule="auto"/>
        <w:ind w:firstLine="0"/>
      </w:pPr>
      <w:r>
        <w:t xml:space="preserve"> К оборотам, облагаемым НДС, относятся также обороты по реализации товаров, работ и услуг в обмен на другие товары, работы, услуги и обороты по безвозмездной передаче или с частичной оплатой другим предприятиям или  физическим  лицам,  включая работников предприятия.  При безвозмездной передаче используются средние цены реализации такой же или аналогичной продукции, рассчитанные за месяц, в котором осуществилась сделка. Плательщиком НДС является передающая сторона.</w:t>
      </w:r>
    </w:p>
    <w:p w:rsidR="00EC21A0" w:rsidRDefault="00EC21A0" w:rsidP="000B5312">
      <w:pPr>
        <w:spacing w:line="240" w:lineRule="auto"/>
        <w:ind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461.25pt">
            <v:imagedata r:id="rId7" o:title=""/>
          </v:shape>
        </w:pict>
      </w:r>
    </w:p>
    <w:p w:rsidR="00EC21A0" w:rsidRDefault="00EC21A0" w:rsidP="000B5312">
      <w:pPr>
        <w:spacing w:line="240" w:lineRule="auto"/>
        <w:ind w:firstLine="0"/>
      </w:pPr>
    </w:p>
    <w:p w:rsidR="00EC21A0" w:rsidRDefault="00EC21A0" w:rsidP="000B5312">
      <w:pPr>
        <w:spacing w:line="240" w:lineRule="auto"/>
        <w:ind w:firstLine="0"/>
      </w:pPr>
      <w:r w:rsidRPr="000B5312">
        <w:t>Рисунок 1 – Классификация доходов</w:t>
      </w:r>
    </w:p>
    <w:p w:rsidR="00EC21A0" w:rsidRDefault="00EC21A0" w:rsidP="000B5312">
      <w:pPr>
        <w:spacing w:line="240" w:lineRule="auto"/>
        <w:ind w:firstLine="0"/>
      </w:pPr>
    </w:p>
    <w:p w:rsidR="00EC21A0" w:rsidRDefault="00EC21A0" w:rsidP="000B5312">
      <w:pPr>
        <w:spacing w:line="240" w:lineRule="auto"/>
        <w:ind w:firstLine="0"/>
      </w:pPr>
    </w:p>
    <w:p w:rsidR="00EC21A0" w:rsidRDefault="00EC21A0" w:rsidP="000B5312">
      <w:pPr>
        <w:spacing w:line="240" w:lineRule="auto"/>
        <w:ind w:firstLine="0"/>
      </w:pPr>
      <w:r>
        <w:t>При реализации основных средств, иного имущества, по которым начисляется износ, за себестоимость принимается их остаточная стоимость. В случае реализации по ценам ниже себестоимости для целей налогообложения следует выполнить проверку их соответствия требованиям статьи 40 НК, т.е. оценить степень отклонения от рыночной цены и принять соответствующее решение о необходимости доначисления НДС.</w:t>
      </w:r>
    </w:p>
    <w:p w:rsidR="00EC21A0" w:rsidRDefault="00EC21A0" w:rsidP="000B5312">
      <w:pPr>
        <w:spacing w:line="240" w:lineRule="auto"/>
        <w:ind w:firstLine="0"/>
      </w:pPr>
    </w:p>
    <w:p w:rsidR="00EC21A0" w:rsidRDefault="00EC21A0" w:rsidP="000B5312">
      <w:pPr>
        <w:spacing w:line="240" w:lineRule="auto"/>
        <w:ind w:firstLine="0"/>
      </w:pPr>
      <w:r>
        <w:t xml:space="preserve"> Для определения суммы НДС, входящей в состав выручки, полученной при реализации продукции или от какой-либо другой операции, необходимо воспользоваться формулами</w:t>
      </w:r>
    </w:p>
    <w:p w:rsidR="00EC21A0" w:rsidRDefault="00EC21A0" w:rsidP="000B5312">
      <w:pPr>
        <w:spacing w:line="240" w:lineRule="auto"/>
        <w:ind w:firstLine="0"/>
      </w:pPr>
    </w:p>
    <w:p w:rsidR="00EC21A0" w:rsidRDefault="00EC21A0" w:rsidP="000B5312">
      <w:pPr>
        <w:spacing w:line="240" w:lineRule="auto"/>
        <w:ind w:firstLine="0"/>
      </w:pPr>
      <w:r>
        <w:pict>
          <v:shape id="_x0000_i1026" type="#_x0000_t75" style="width:465.75pt;height:198.75pt">
            <v:imagedata r:id="rId8" o:title=""/>
          </v:shape>
        </w:pict>
      </w:r>
    </w:p>
    <w:p w:rsidR="00EC21A0" w:rsidRDefault="00EC21A0" w:rsidP="000B5312">
      <w:pPr>
        <w:spacing w:line="240" w:lineRule="auto"/>
        <w:ind w:firstLine="0"/>
      </w:pPr>
    </w:p>
    <w:p w:rsidR="00EC21A0" w:rsidRDefault="00EC21A0" w:rsidP="000B5312">
      <w:pPr>
        <w:spacing w:line="240" w:lineRule="auto"/>
        <w:ind w:firstLine="0"/>
      </w:pPr>
      <w:r w:rsidRPr="00C6452B">
        <w:t>Таблица 2 - Расчет суммы НДС, тыс. руб.</w:t>
      </w:r>
    </w:p>
    <w:tbl>
      <w:tblPr>
        <w:tblStyle w:val="TableGrid"/>
        <w:tblW w:w="0" w:type="auto"/>
        <w:tblLook w:val="01E0"/>
      </w:tblPr>
      <w:tblGrid>
        <w:gridCol w:w="2965"/>
        <w:gridCol w:w="2202"/>
        <w:gridCol w:w="2202"/>
        <w:gridCol w:w="2202"/>
      </w:tblGrid>
      <w:tr w:rsidR="00EC21A0" w:rsidTr="00C6452B">
        <w:tc>
          <w:tcPr>
            <w:tcW w:w="2965" w:type="dxa"/>
          </w:tcPr>
          <w:p w:rsidR="00EC21A0" w:rsidRPr="00C6452B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 w:rsidRPr="00C6452B">
              <w:rPr>
                <w:szCs w:val="22"/>
              </w:rPr>
              <w:t>Вид дохода</w:t>
            </w:r>
          </w:p>
        </w:tc>
        <w:tc>
          <w:tcPr>
            <w:tcW w:w="2202" w:type="dxa"/>
          </w:tcPr>
          <w:p w:rsidR="00EC21A0" w:rsidRPr="00C6452B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 w:rsidRPr="00C6452B">
              <w:rPr>
                <w:szCs w:val="22"/>
              </w:rPr>
              <w:t>Сумма выручки, полученная от покупателя</w:t>
            </w:r>
          </w:p>
        </w:tc>
        <w:tc>
          <w:tcPr>
            <w:tcW w:w="2202" w:type="dxa"/>
          </w:tcPr>
          <w:p w:rsidR="00EC21A0" w:rsidRPr="00C6452B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 w:rsidRPr="00C6452B">
              <w:rPr>
                <w:szCs w:val="22"/>
              </w:rPr>
              <w:t>Сумма НДС</w:t>
            </w:r>
          </w:p>
        </w:tc>
        <w:tc>
          <w:tcPr>
            <w:tcW w:w="2202" w:type="dxa"/>
          </w:tcPr>
          <w:p w:rsidR="00EC21A0" w:rsidRPr="00C6452B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 w:rsidRPr="00C6452B">
              <w:rPr>
                <w:szCs w:val="22"/>
              </w:rPr>
              <w:t>Выручка без НДС</w:t>
            </w:r>
          </w:p>
        </w:tc>
      </w:tr>
      <w:tr w:rsidR="00EC21A0" w:rsidTr="00C6452B">
        <w:tc>
          <w:tcPr>
            <w:tcW w:w="2965" w:type="dxa"/>
          </w:tcPr>
          <w:p w:rsidR="00EC21A0" w:rsidRPr="00C6452B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 w:rsidRPr="00C6452B">
              <w:rPr>
                <w:szCs w:val="22"/>
              </w:rPr>
              <w:t>1 Доходы от реализации товаров</w:t>
            </w:r>
          </w:p>
        </w:tc>
        <w:tc>
          <w:tcPr>
            <w:tcW w:w="2202" w:type="dxa"/>
          </w:tcPr>
          <w:p w:rsidR="00EC21A0" w:rsidRDefault="00EC21A0" w:rsidP="000B5312">
            <w:pPr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2202" w:type="dxa"/>
          </w:tcPr>
          <w:p w:rsidR="00EC21A0" w:rsidRDefault="00EC21A0" w:rsidP="000B5312">
            <w:pPr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2202" w:type="dxa"/>
          </w:tcPr>
          <w:p w:rsidR="00EC21A0" w:rsidRDefault="00EC21A0" w:rsidP="000B5312">
            <w:pPr>
              <w:spacing w:line="240" w:lineRule="auto"/>
              <w:ind w:firstLine="0"/>
              <w:rPr>
                <w:szCs w:val="22"/>
              </w:rPr>
            </w:pPr>
          </w:p>
        </w:tc>
      </w:tr>
      <w:tr w:rsidR="00EC21A0" w:rsidTr="00C6452B">
        <w:tc>
          <w:tcPr>
            <w:tcW w:w="2965" w:type="dxa"/>
          </w:tcPr>
          <w:p w:rsidR="00EC21A0" w:rsidRPr="00C6452B" w:rsidRDefault="00EC21A0" w:rsidP="000B5312">
            <w:pPr>
              <w:spacing w:line="240" w:lineRule="auto"/>
              <w:ind w:firstLine="0"/>
              <w:rPr>
                <w:szCs w:val="22"/>
              </w:rPr>
            </w:pPr>
            <w:r w:rsidRPr="00C6452B">
              <w:rPr>
                <w:szCs w:val="22"/>
              </w:rPr>
              <w:t>2 .  .  .</w:t>
            </w:r>
          </w:p>
        </w:tc>
        <w:tc>
          <w:tcPr>
            <w:tcW w:w="2202" w:type="dxa"/>
          </w:tcPr>
          <w:p w:rsidR="00EC21A0" w:rsidRDefault="00EC21A0" w:rsidP="000B5312">
            <w:pPr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2202" w:type="dxa"/>
          </w:tcPr>
          <w:p w:rsidR="00EC21A0" w:rsidRDefault="00EC21A0" w:rsidP="000B5312">
            <w:pPr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2202" w:type="dxa"/>
          </w:tcPr>
          <w:p w:rsidR="00EC21A0" w:rsidRDefault="00EC21A0" w:rsidP="000B5312">
            <w:pPr>
              <w:spacing w:line="240" w:lineRule="auto"/>
              <w:ind w:firstLine="0"/>
              <w:rPr>
                <w:szCs w:val="22"/>
              </w:rPr>
            </w:pPr>
          </w:p>
        </w:tc>
      </w:tr>
    </w:tbl>
    <w:p w:rsidR="00EC21A0" w:rsidRDefault="00EC21A0" w:rsidP="000B5312">
      <w:pPr>
        <w:spacing w:line="240" w:lineRule="auto"/>
        <w:ind w:firstLine="0"/>
      </w:pPr>
    </w:p>
    <w:p w:rsidR="00EC21A0" w:rsidRDefault="00EC21A0" w:rsidP="00C6452B">
      <w:pPr>
        <w:spacing w:line="240" w:lineRule="auto"/>
        <w:ind w:firstLine="0"/>
      </w:pPr>
      <w:r>
        <w:t>4.2 Налогообложение дивидендов</w:t>
      </w:r>
    </w:p>
    <w:p w:rsidR="00EC21A0" w:rsidRDefault="00EC21A0" w:rsidP="00C6452B">
      <w:pPr>
        <w:spacing w:line="240" w:lineRule="auto"/>
        <w:ind w:firstLine="0"/>
      </w:pPr>
    </w:p>
    <w:p w:rsidR="00EC21A0" w:rsidRDefault="00EC21A0" w:rsidP="00C6452B">
      <w:pPr>
        <w:spacing w:line="240" w:lineRule="auto"/>
        <w:ind w:firstLine="0"/>
      </w:pPr>
      <w:r>
        <w:t xml:space="preserve"> Дивиденды, полученные от иностранной организации, облагаются налогом  по ставке  15%,  а сумма  налога исчисляется  самим налогоплательщиком исходя из полученной суммы дивидендов. Если дивиденды получены от российской организации, то сумма налога исчисляется налоговым агентом исходя из ставки 6% и подлежит удержанию из дохода налогоплательщика.</w:t>
      </w:r>
    </w:p>
    <w:p w:rsidR="00EC21A0" w:rsidRDefault="00EC21A0" w:rsidP="00C6452B">
      <w:pPr>
        <w:spacing w:line="240" w:lineRule="auto"/>
        <w:ind w:firstLine="0"/>
      </w:pPr>
    </w:p>
    <w:p w:rsidR="00EC21A0" w:rsidRDefault="00EC21A0" w:rsidP="00C6452B">
      <w:pPr>
        <w:spacing w:line="240" w:lineRule="auto"/>
        <w:ind w:firstLine="0"/>
      </w:pPr>
      <w:r>
        <w:t xml:space="preserve">  </w:t>
      </w:r>
    </w:p>
    <w:p w:rsidR="00EC21A0" w:rsidRDefault="00EC21A0" w:rsidP="00C6452B">
      <w:pPr>
        <w:spacing w:line="240" w:lineRule="auto"/>
        <w:ind w:firstLine="0"/>
      </w:pPr>
    </w:p>
    <w:p w:rsidR="00EC21A0" w:rsidRDefault="00EC21A0" w:rsidP="00C6452B">
      <w:pPr>
        <w:spacing w:line="240" w:lineRule="auto"/>
        <w:ind w:firstLine="0"/>
      </w:pPr>
    </w:p>
    <w:p w:rsidR="00EC21A0" w:rsidRDefault="00EC21A0" w:rsidP="00C6452B">
      <w:pPr>
        <w:spacing w:line="240" w:lineRule="auto"/>
        <w:ind w:firstLine="0"/>
      </w:pPr>
    </w:p>
    <w:p w:rsidR="00EC21A0" w:rsidRDefault="00EC21A0" w:rsidP="00C6452B">
      <w:pPr>
        <w:spacing w:line="240" w:lineRule="auto"/>
        <w:ind w:firstLine="0"/>
      </w:pPr>
    </w:p>
    <w:p w:rsidR="00EC21A0" w:rsidRDefault="00EC21A0" w:rsidP="00C6452B">
      <w:pPr>
        <w:spacing w:line="240" w:lineRule="auto"/>
        <w:ind w:firstLine="0"/>
      </w:pPr>
    </w:p>
    <w:p w:rsidR="00EC21A0" w:rsidRDefault="00EC21A0" w:rsidP="00C6452B">
      <w:pPr>
        <w:spacing w:line="240" w:lineRule="auto"/>
        <w:ind w:firstLine="0"/>
      </w:pPr>
    </w:p>
    <w:p w:rsidR="00EC21A0" w:rsidRDefault="00EC21A0" w:rsidP="00C6452B">
      <w:pPr>
        <w:spacing w:line="240" w:lineRule="auto"/>
        <w:ind w:firstLine="0"/>
      </w:pPr>
    </w:p>
    <w:p w:rsidR="00EC21A0" w:rsidRDefault="00EC21A0" w:rsidP="00C6452B">
      <w:pPr>
        <w:spacing w:line="240" w:lineRule="auto"/>
        <w:ind w:firstLine="0"/>
      </w:pPr>
    </w:p>
    <w:p w:rsidR="00EC21A0" w:rsidRDefault="00EC21A0" w:rsidP="00C6452B">
      <w:pPr>
        <w:spacing w:line="240" w:lineRule="auto"/>
        <w:ind w:firstLine="0"/>
      </w:pPr>
    </w:p>
    <w:p w:rsidR="00EC21A0" w:rsidRDefault="00EC21A0" w:rsidP="00C6452B">
      <w:pPr>
        <w:spacing w:line="240" w:lineRule="auto"/>
        <w:ind w:firstLine="0"/>
      </w:pPr>
    </w:p>
    <w:p w:rsidR="00EC21A0" w:rsidRDefault="00EC21A0" w:rsidP="00C6452B">
      <w:pPr>
        <w:spacing w:line="240" w:lineRule="auto"/>
        <w:ind w:firstLine="0"/>
      </w:pPr>
    </w:p>
    <w:p w:rsidR="00EC21A0" w:rsidRDefault="00EC21A0" w:rsidP="00C6452B">
      <w:pPr>
        <w:spacing w:line="240" w:lineRule="auto"/>
        <w:ind w:firstLine="0"/>
      </w:pPr>
    </w:p>
    <w:p w:rsidR="00EC21A0" w:rsidRDefault="00EC21A0" w:rsidP="00C6452B">
      <w:pPr>
        <w:spacing w:line="240" w:lineRule="auto"/>
        <w:ind w:firstLine="0"/>
      </w:pPr>
    </w:p>
    <w:p w:rsidR="00EC21A0" w:rsidRDefault="00EC21A0" w:rsidP="00C6452B">
      <w:pPr>
        <w:spacing w:line="240" w:lineRule="auto"/>
        <w:ind w:firstLine="0"/>
      </w:pPr>
      <w:r>
        <w:t>4.3 Определение общей суммы затрат на производство и реализацию, принимаемых для налогообложения прибыли</w:t>
      </w:r>
    </w:p>
    <w:p w:rsidR="00EC21A0" w:rsidRDefault="00EC21A0" w:rsidP="00C6452B">
      <w:pPr>
        <w:spacing w:line="240" w:lineRule="auto"/>
        <w:ind w:firstLine="0"/>
      </w:pPr>
    </w:p>
    <w:p w:rsidR="00EC21A0" w:rsidRDefault="00EC21A0" w:rsidP="00C6452B">
      <w:pPr>
        <w:spacing w:line="240" w:lineRule="auto"/>
        <w:ind w:firstLine="0"/>
      </w:pPr>
      <w:r>
        <w:t>Расходы организации делятся на группы, состав которых представлен на рисунке 2.</w:t>
      </w:r>
    </w:p>
    <w:p w:rsidR="00EC21A0" w:rsidRPr="00C6452B" w:rsidRDefault="00EC21A0" w:rsidP="00C6452B">
      <w:pPr>
        <w:spacing w:line="240" w:lineRule="auto"/>
        <w:ind w:firstLine="0"/>
      </w:pPr>
      <w:r>
        <w:pict>
          <v:shape id="_x0000_i1027" type="#_x0000_t75" style="width:412.5pt;height:516.75pt">
            <v:imagedata r:id="rId9" o:title=""/>
          </v:shape>
        </w:pict>
      </w:r>
    </w:p>
    <w:p w:rsidR="00EC21A0" w:rsidRPr="00C6452B" w:rsidRDefault="00EC21A0" w:rsidP="000B5312">
      <w:pPr>
        <w:spacing w:line="240" w:lineRule="auto"/>
        <w:ind w:firstLine="0"/>
      </w:pPr>
    </w:p>
    <w:p w:rsidR="00EC21A0" w:rsidRDefault="00EC21A0" w:rsidP="000B5312">
      <w:pPr>
        <w:spacing w:line="240" w:lineRule="auto"/>
        <w:ind w:firstLine="0"/>
      </w:pPr>
      <w:r>
        <w:t xml:space="preserve">  </w:t>
      </w:r>
      <w:r w:rsidRPr="00C6452B">
        <w:t>Рисунок 2 – Классификация расходов</w:t>
      </w:r>
    </w:p>
    <w:p w:rsidR="00EC21A0" w:rsidRDefault="00EC21A0" w:rsidP="000B5312">
      <w:pPr>
        <w:spacing w:line="240" w:lineRule="auto"/>
        <w:ind w:firstLine="0"/>
      </w:pPr>
    </w:p>
    <w:p w:rsidR="00EC21A0" w:rsidRDefault="00EC21A0" w:rsidP="000B5312">
      <w:pPr>
        <w:spacing w:line="240" w:lineRule="auto"/>
        <w:ind w:firstLine="0"/>
      </w:pPr>
    </w:p>
    <w:p w:rsidR="00EC21A0" w:rsidRDefault="00EC21A0" w:rsidP="00C6452B">
      <w:pPr>
        <w:spacing w:line="240" w:lineRule="auto"/>
        <w:ind w:firstLine="0"/>
      </w:pPr>
      <w:r>
        <w:t>Расходы, связанные с производством и реализацией подразделяются по следующим экономическим элементам:</w:t>
      </w:r>
    </w:p>
    <w:p w:rsidR="00EC21A0" w:rsidRDefault="00EC21A0" w:rsidP="00C6452B">
      <w:pPr>
        <w:spacing w:line="240" w:lineRule="auto"/>
        <w:ind w:firstLine="0"/>
      </w:pPr>
      <w:r>
        <w:t>• материальные расходы;</w:t>
      </w:r>
    </w:p>
    <w:p w:rsidR="00EC21A0" w:rsidRDefault="00EC21A0" w:rsidP="00C6452B">
      <w:pPr>
        <w:spacing w:line="240" w:lineRule="auto"/>
        <w:ind w:firstLine="0"/>
      </w:pPr>
      <w:r>
        <w:t>• расходы на оплату труда;</w:t>
      </w:r>
    </w:p>
    <w:p w:rsidR="00EC21A0" w:rsidRDefault="00EC21A0" w:rsidP="00C6452B">
      <w:pPr>
        <w:spacing w:line="240" w:lineRule="auto"/>
        <w:ind w:firstLine="0"/>
      </w:pPr>
      <w:r>
        <w:t>• амортизационные отчисления;</w:t>
      </w:r>
    </w:p>
    <w:p w:rsidR="00EC21A0" w:rsidRDefault="00EC21A0" w:rsidP="00C6452B">
      <w:pPr>
        <w:spacing w:line="240" w:lineRule="auto"/>
        <w:ind w:firstLine="0"/>
      </w:pPr>
      <w:r>
        <w:t>• прочие расходы.</w:t>
      </w:r>
    </w:p>
    <w:p w:rsidR="00EC21A0" w:rsidRDefault="00EC21A0" w:rsidP="00C6452B">
      <w:pPr>
        <w:spacing w:line="240" w:lineRule="auto"/>
        <w:ind w:firstLine="0"/>
      </w:pPr>
    </w:p>
    <w:p w:rsidR="00EC21A0" w:rsidRDefault="00EC21A0" w:rsidP="00C6452B">
      <w:pPr>
        <w:spacing w:line="240" w:lineRule="auto"/>
        <w:ind w:firstLine="0"/>
      </w:pPr>
      <w:r>
        <w:t xml:space="preserve"> В составе прочих расходов в контрольной работе следует обратить внимание на следующие:</w:t>
      </w:r>
    </w:p>
    <w:p w:rsidR="00EC21A0" w:rsidRDefault="00EC21A0" w:rsidP="00C6452B">
      <w:pPr>
        <w:spacing w:line="240" w:lineRule="auto"/>
        <w:ind w:firstLine="0"/>
      </w:pPr>
    </w:p>
    <w:p w:rsidR="00EC21A0" w:rsidRDefault="00EC21A0" w:rsidP="00C6452B">
      <w:pPr>
        <w:spacing w:line="240" w:lineRule="auto"/>
        <w:ind w:firstLine="0"/>
      </w:pPr>
      <w:r>
        <w:t xml:space="preserve"> • суммы  налогов и  сборов,  начисленные в соответствии с    законодательством (за исключением возвратных налогов и налога на прибыль);</w:t>
      </w:r>
    </w:p>
    <w:p w:rsidR="00EC21A0" w:rsidRDefault="00EC21A0" w:rsidP="00C6452B">
      <w:pPr>
        <w:spacing w:line="240" w:lineRule="auto"/>
        <w:ind w:firstLine="0"/>
      </w:pPr>
      <w:r>
        <w:t xml:space="preserve"> • нормируемые расходы (расходы на подготовку кадров, суточные в составе расходов на командировки, компенсации за использование личного автотранспорта в служебных целях, представительские расходы, расходы на рекламу). Эти расходы принимаются к  налогообложению только в пределах установленных норм;</w:t>
      </w:r>
    </w:p>
    <w:p w:rsidR="00EC21A0" w:rsidRDefault="00EC21A0" w:rsidP="00C6452B">
      <w:pPr>
        <w:spacing w:line="240" w:lineRule="auto"/>
        <w:ind w:firstLine="0"/>
      </w:pPr>
      <w:r>
        <w:t xml:space="preserve"> • убытки от реализации имущества.</w:t>
      </w:r>
    </w:p>
    <w:p w:rsidR="00EC21A0" w:rsidRDefault="00EC21A0" w:rsidP="00C6452B">
      <w:pPr>
        <w:spacing w:line="240" w:lineRule="auto"/>
        <w:ind w:firstLine="0"/>
      </w:pPr>
      <w:r>
        <w:t>По условию контрольной работы в составе прочих расходов необходимо рассчитать следующие налоги:</w:t>
      </w:r>
    </w:p>
    <w:p w:rsidR="00EC21A0" w:rsidRDefault="00EC21A0" w:rsidP="00C6452B">
      <w:pPr>
        <w:spacing w:line="240" w:lineRule="auto"/>
        <w:ind w:firstLine="0"/>
      </w:pPr>
      <w:r>
        <w:t xml:space="preserve"> • единый социальный налог и отчисления в фонд страхования от несчастных случаев на производстве и травматизма (ЕСН+);</w:t>
      </w:r>
    </w:p>
    <w:p w:rsidR="00EC21A0" w:rsidRDefault="00EC21A0" w:rsidP="00C6452B">
      <w:pPr>
        <w:spacing w:line="240" w:lineRule="auto"/>
        <w:ind w:firstLine="0"/>
      </w:pPr>
      <w:r>
        <w:t xml:space="preserve"> • налог на имущество организации (Ним);</w:t>
      </w:r>
    </w:p>
    <w:p w:rsidR="00EC21A0" w:rsidRDefault="00EC21A0" w:rsidP="00C6452B">
      <w:pPr>
        <w:spacing w:line="240" w:lineRule="auto"/>
        <w:ind w:firstLine="0"/>
      </w:pPr>
      <w:r>
        <w:t xml:space="preserve"> • налог на рекламу (Нр) (если но условию есть расходы на рекламу).</w:t>
      </w:r>
    </w:p>
    <w:p w:rsidR="00EC21A0" w:rsidRDefault="00EC21A0" w:rsidP="00C6452B">
      <w:pPr>
        <w:spacing w:line="240" w:lineRule="auto"/>
        <w:ind w:firstLine="0"/>
      </w:pPr>
    </w:p>
    <w:p w:rsidR="00EC21A0" w:rsidRDefault="00EC21A0" w:rsidP="00C6452B">
      <w:pPr>
        <w:spacing w:line="240" w:lineRule="auto"/>
        <w:ind w:firstLine="0"/>
      </w:pPr>
      <w:r>
        <w:t xml:space="preserve"> Для определения ЕСН+ используются средства на оплату труда и установленная ставка (28+4+3,6+0,2%).</w:t>
      </w:r>
    </w:p>
    <w:p w:rsidR="00EC21A0" w:rsidRDefault="00EC21A0" w:rsidP="00C6452B">
      <w:pPr>
        <w:spacing w:line="240" w:lineRule="auto"/>
        <w:ind w:firstLine="0"/>
      </w:pPr>
    </w:p>
    <w:p w:rsidR="00EC21A0" w:rsidRDefault="00EC21A0" w:rsidP="00C6452B">
      <w:pPr>
        <w:spacing w:line="240" w:lineRule="auto"/>
        <w:ind w:firstLine="0"/>
      </w:pPr>
      <w:r>
        <w:t xml:space="preserve"> Налог на имущество организаций рассчитывается по следующим формулам</w:t>
      </w:r>
    </w:p>
    <w:p w:rsidR="00EC21A0" w:rsidRDefault="00EC21A0" w:rsidP="00C6452B">
      <w:pPr>
        <w:spacing w:line="240" w:lineRule="auto"/>
        <w:ind w:firstLine="0"/>
      </w:pPr>
      <w:r>
        <w:pict>
          <v:shape id="_x0000_i1028" type="#_x0000_t75" style="width:467.25pt;height:224.25pt">
            <v:imagedata r:id="rId10" o:title=""/>
          </v:shape>
        </w:pict>
      </w:r>
    </w:p>
    <w:p w:rsidR="00EC21A0" w:rsidRDefault="00EC21A0" w:rsidP="00C6452B">
      <w:pPr>
        <w:spacing w:line="240" w:lineRule="auto"/>
        <w:ind w:firstLine="0"/>
      </w:pPr>
      <w:r>
        <w:t>4.4 Определение внереализационных доходов и расходов, принимаемых для налогообложения</w:t>
      </w:r>
    </w:p>
    <w:p w:rsidR="00EC21A0" w:rsidRDefault="00EC21A0" w:rsidP="00C6452B">
      <w:pPr>
        <w:spacing w:line="240" w:lineRule="auto"/>
        <w:ind w:firstLine="0"/>
      </w:pPr>
    </w:p>
    <w:p w:rsidR="00EC21A0" w:rsidRDefault="00EC21A0" w:rsidP="00C6452B">
      <w:pPr>
        <w:spacing w:line="240" w:lineRule="auto"/>
        <w:ind w:firstLine="0"/>
      </w:pPr>
      <w:r>
        <w:t xml:space="preserve"> Из всех поступивших доходов выбираем внереализационные, а из них - подлежащие обложению налогом на прибыль по основной ставке, в соответствии с классификацией, представленной на рисунке 1. Аналогичным образом определяем внереализационные расходы, принимаемые для налогообложения с учетом особенностей по отдельным их видам.</w:t>
      </w:r>
    </w:p>
    <w:p w:rsidR="00EC21A0" w:rsidRDefault="00EC21A0" w:rsidP="00C6452B">
      <w:pPr>
        <w:spacing w:line="240" w:lineRule="auto"/>
        <w:ind w:firstLine="0"/>
      </w:pPr>
    </w:p>
    <w:p w:rsidR="00EC21A0" w:rsidRDefault="00EC21A0" w:rsidP="00C6452B">
      <w:pPr>
        <w:spacing w:line="240" w:lineRule="auto"/>
        <w:ind w:firstLine="0"/>
      </w:pPr>
      <w:r>
        <w:t xml:space="preserve"> Платежи за пользование кредитом банка включаются в состав внереализационных расходов и принимаются для целей налогообложения в пределах ставки рефинансирования ЦБР с коэффициентом 1,1. Они рассчитываются по формуле</w:t>
      </w:r>
    </w:p>
    <w:p w:rsidR="00EC21A0" w:rsidRDefault="00EC21A0" w:rsidP="00C6452B">
      <w:pPr>
        <w:spacing w:line="240" w:lineRule="auto"/>
        <w:ind w:firstLine="0"/>
      </w:pPr>
    </w:p>
    <w:p w:rsidR="00EC21A0" w:rsidRDefault="00EC21A0" w:rsidP="00C6452B">
      <w:pPr>
        <w:spacing w:line="240" w:lineRule="auto"/>
        <w:ind w:firstLine="0"/>
      </w:pPr>
    </w:p>
    <w:p w:rsidR="00EC21A0" w:rsidRDefault="00EC21A0" w:rsidP="00C6452B">
      <w:pPr>
        <w:spacing w:line="240" w:lineRule="auto"/>
        <w:ind w:firstLine="0"/>
      </w:pPr>
      <w:r>
        <w:pict>
          <v:shape id="_x0000_i1029" type="#_x0000_t75" style="width:430.5pt;height:237.75pt">
            <v:imagedata r:id="rId11" o:title=""/>
          </v:shape>
        </w:pict>
      </w:r>
    </w:p>
    <w:p w:rsidR="00EC21A0" w:rsidRPr="00C6452B" w:rsidRDefault="00EC21A0" w:rsidP="00C6452B"/>
    <w:p w:rsidR="00EC21A0" w:rsidRDefault="00EC21A0" w:rsidP="00C6452B"/>
    <w:p w:rsidR="00EC21A0" w:rsidRDefault="00EC21A0" w:rsidP="00C6452B">
      <w:r>
        <w:t>4.5 Определение налоговой базы и суммы налога на прибыль</w:t>
      </w:r>
    </w:p>
    <w:p w:rsidR="00EC21A0" w:rsidRDefault="00EC21A0" w:rsidP="00C6452B"/>
    <w:p w:rsidR="00EC21A0" w:rsidRDefault="00EC21A0" w:rsidP="00C6452B">
      <w:pPr>
        <w:spacing w:line="240" w:lineRule="auto"/>
        <w:ind w:firstLine="0"/>
      </w:pPr>
      <w:r>
        <w:t xml:space="preserve"> Расчет налоговой базы произвести в таблице 3. Но прежде, чем ее заполнить, привести расчет показателей 1, 2, 3, 4, 5 из этой таблицы.</w:t>
      </w:r>
    </w:p>
    <w:p w:rsidR="00EC21A0" w:rsidRDefault="00EC21A0" w:rsidP="00C6452B">
      <w:pPr>
        <w:ind w:firstLine="0"/>
      </w:pPr>
    </w:p>
    <w:p w:rsidR="00EC21A0" w:rsidRDefault="00EC21A0" w:rsidP="00C6452B">
      <w:pPr>
        <w:ind w:firstLine="0"/>
      </w:pPr>
      <w:r>
        <w:t>Таблица 3 - Расчет налоговой базы по налогу на прибыль</w:t>
      </w:r>
    </w:p>
    <w:tbl>
      <w:tblPr>
        <w:tblStyle w:val="TableGrid"/>
        <w:tblW w:w="0" w:type="auto"/>
        <w:tblLook w:val="01E0"/>
      </w:tblPr>
      <w:tblGrid>
        <w:gridCol w:w="4785"/>
        <w:gridCol w:w="4786"/>
      </w:tblGrid>
      <w:tr w:rsidR="00EC21A0" w:rsidTr="00C6452B">
        <w:tc>
          <w:tcPr>
            <w:tcW w:w="4785" w:type="dxa"/>
          </w:tcPr>
          <w:p w:rsidR="00EC21A0" w:rsidRPr="00C6452B" w:rsidRDefault="00EC21A0" w:rsidP="00C6452B">
            <w:pPr>
              <w:ind w:firstLine="0"/>
              <w:rPr>
                <w:szCs w:val="22"/>
              </w:rPr>
            </w:pPr>
            <w:r w:rsidRPr="00C6452B">
              <w:rPr>
                <w:szCs w:val="22"/>
              </w:rPr>
              <w:t>Показатели, формирующие НБ</w:t>
            </w:r>
          </w:p>
        </w:tc>
        <w:tc>
          <w:tcPr>
            <w:tcW w:w="4786" w:type="dxa"/>
          </w:tcPr>
          <w:p w:rsidR="00EC21A0" w:rsidRPr="00C45F69" w:rsidRDefault="00EC21A0" w:rsidP="00C6452B">
            <w:pPr>
              <w:ind w:firstLine="0"/>
              <w:rPr>
                <w:szCs w:val="22"/>
              </w:rPr>
            </w:pPr>
            <w:r w:rsidRPr="00C45F69">
              <w:rPr>
                <w:szCs w:val="22"/>
              </w:rPr>
              <w:t>Сумма, тыс. руб.</w:t>
            </w:r>
          </w:p>
        </w:tc>
      </w:tr>
      <w:tr w:rsidR="00EC21A0" w:rsidTr="00C6452B">
        <w:tc>
          <w:tcPr>
            <w:tcW w:w="4785" w:type="dxa"/>
          </w:tcPr>
          <w:p w:rsidR="00EC21A0" w:rsidRDefault="00EC21A0" w:rsidP="00C45F69">
            <w:pPr>
              <w:spacing w:line="240" w:lineRule="auto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1 Доходы от реализации в том числе:</w:t>
            </w:r>
          </w:p>
          <w:p w:rsidR="00EC21A0" w:rsidRDefault="00EC21A0" w:rsidP="00C45F69">
            <w:pPr>
              <w:spacing w:line="240" w:lineRule="auto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- товаров собственного производства;</w:t>
            </w:r>
          </w:p>
          <w:p w:rsidR="00EC21A0" w:rsidRDefault="00EC21A0" w:rsidP="00C45F69">
            <w:pPr>
              <w:spacing w:line="240" w:lineRule="auto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- основных средств</w:t>
            </w:r>
          </w:p>
        </w:tc>
        <w:tc>
          <w:tcPr>
            <w:tcW w:w="4786" w:type="dxa"/>
          </w:tcPr>
          <w:p w:rsidR="00EC21A0" w:rsidRDefault="00EC21A0" w:rsidP="00C6452B">
            <w:pPr>
              <w:ind w:firstLine="0"/>
              <w:rPr>
                <w:szCs w:val="22"/>
              </w:rPr>
            </w:pPr>
          </w:p>
        </w:tc>
      </w:tr>
      <w:tr w:rsidR="00EC21A0" w:rsidTr="00C6452B">
        <w:tc>
          <w:tcPr>
            <w:tcW w:w="4785" w:type="dxa"/>
          </w:tcPr>
          <w:p w:rsidR="00EC21A0" w:rsidRDefault="00EC21A0" w:rsidP="00C45F69">
            <w:pPr>
              <w:spacing w:line="240" w:lineRule="auto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2 Расходы в отчетном периоде, уменьшающие сумму доходов от реализации в том числе</w:t>
            </w:r>
          </w:p>
          <w:p w:rsidR="00EC21A0" w:rsidRDefault="00EC21A0" w:rsidP="00C45F69">
            <w:pPr>
              <w:spacing w:line="240" w:lineRule="auto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- по товарам собственного производства;</w:t>
            </w:r>
          </w:p>
          <w:p w:rsidR="00EC21A0" w:rsidRDefault="00EC21A0" w:rsidP="00C45F69">
            <w:pPr>
              <w:spacing w:line="240" w:lineRule="auto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- по основным средствам</w:t>
            </w:r>
          </w:p>
        </w:tc>
        <w:tc>
          <w:tcPr>
            <w:tcW w:w="4786" w:type="dxa"/>
          </w:tcPr>
          <w:p w:rsidR="00EC21A0" w:rsidRDefault="00EC21A0" w:rsidP="00C6452B">
            <w:pPr>
              <w:ind w:firstLine="0"/>
              <w:rPr>
                <w:szCs w:val="22"/>
              </w:rPr>
            </w:pPr>
          </w:p>
        </w:tc>
      </w:tr>
      <w:tr w:rsidR="00EC21A0" w:rsidTr="00C6452B">
        <w:tc>
          <w:tcPr>
            <w:tcW w:w="4785" w:type="dxa"/>
          </w:tcPr>
          <w:p w:rsidR="00EC21A0" w:rsidRDefault="00EC21A0" w:rsidP="00C45F69">
            <w:pPr>
              <w:spacing w:line="240" w:lineRule="auto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3 Прибыль (убытки) от реализации в том числе</w:t>
            </w:r>
          </w:p>
          <w:p w:rsidR="00EC21A0" w:rsidRDefault="00EC21A0" w:rsidP="00C45F69">
            <w:pPr>
              <w:spacing w:line="240" w:lineRule="auto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- товаров собственного производства;</w:t>
            </w:r>
          </w:p>
          <w:p w:rsidR="00EC21A0" w:rsidRDefault="00EC21A0" w:rsidP="00C45F69">
            <w:pPr>
              <w:spacing w:line="240" w:lineRule="auto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- основных средств</w:t>
            </w:r>
          </w:p>
        </w:tc>
        <w:tc>
          <w:tcPr>
            <w:tcW w:w="4786" w:type="dxa"/>
          </w:tcPr>
          <w:p w:rsidR="00EC21A0" w:rsidRDefault="00EC21A0" w:rsidP="00C6452B">
            <w:pPr>
              <w:ind w:firstLine="0"/>
              <w:rPr>
                <w:szCs w:val="22"/>
              </w:rPr>
            </w:pPr>
          </w:p>
        </w:tc>
      </w:tr>
      <w:tr w:rsidR="00EC21A0" w:rsidTr="00C6452B">
        <w:tc>
          <w:tcPr>
            <w:tcW w:w="4785" w:type="dxa"/>
          </w:tcPr>
          <w:p w:rsidR="00EC21A0" w:rsidRPr="00C45F69" w:rsidRDefault="00EC21A0" w:rsidP="00C6452B">
            <w:pPr>
              <w:ind w:firstLine="0"/>
              <w:rPr>
                <w:szCs w:val="22"/>
              </w:rPr>
            </w:pPr>
            <w:r w:rsidRPr="00C45F69">
              <w:rPr>
                <w:szCs w:val="22"/>
              </w:rPr>
              <w:t>4 Сумма внереализационных доходов</w:t>
            </w:r>
          </w:p>
        </w:tc>
        <w:tc>
          <w:tcPr>
            <w:tcW w:w="4786" w:type="dxa"/>
          </w:tcPr>
          <w:p w:rsidR="00EC21A0" w:rsidRDefault="00EC21A0" w:rsidP="00C6452B">
            <w:pPr>
              <w:ind w:firstLine="0"/>
              <w:rPr>
                <w:szCs w:val="22"/>
              </w:rPr>
            </w:pPr>
          </w:p>
        </w:tc>
      </w:tr>
      <w:tr w:rsidR="00EC21A0" w:rsidTr="00C6452B">
        <w:tc>
          <w:tcPr>
            <w:tcW w:w="4785" w:type="dxa"/>
          </w:tcPr>
          <w:p w:rsidR="00EC21A0" w:rsidRPr="00C45F69" w:rsidRDefault="00EC21A0" w:rsidP="00C45F69">
            <w:pPr>
              <w:spacing w:line="240" w:lineRule="auto"/>
              <w:ind w:firstLine="0"/>
              <w:jc w:val="left"/>
              <w:rPr>
                <w:szCs w:val="22"/>
              </w:rPr>
            </w:pPr>
            <w:r w:rsidRPr="00C45F69">
              <w:rPr>
                <w:szCs w:val="22"/>
              </w:rPr>
              <w:t>5 Сумма внереализационных расходов</w:t>
            </w:r>
          </w:p>
        </w:tc>
        <w:tc>
          <w:tcPr>
            <w:tcW w:w="4786" w:type="dxa"/>
          </w:tcPr>
          <w:p w:rsidR="00EC21A0" w:rsidRDefault="00EC21A0" w:rsidP="00C6452B">
            <w:pPr>
              <w:ind w:firstLine="0"/>
              <w:rPr>
                <w:szCs w:val="22"/>
              </w:rPr>
            </w:pPr>
          </w:p>
        </w:tc>
      </w:tr>
      <w:tr w:rsidR="00EC21A0" w:rsidTr="00C6452B">
        <w:tc>
          <w:tcPr>
            <w:tcW w:w="4785" w:type="dxa"/>
          </w:tcPr>
          <w:p w:rsidR="00EC21A0" w:rsidRPr="00C45F69" w:rsidRDefault="00EC21A0" w:rsidP="00C45F69">
            <w:pPr>
              <w:spacing w:line="240" w:lineRule="auto"/>
              <w:ind w:firstLine="0"/>
              <w:jc w:val="left"/>
              <w:rPr>
                <w:szCs w:val="22"/>
              </w:rPr>
            </w:pPr>
            <w:r w:rsidRPr="00C45F69">
              <w:rPr>
                <w:szCs w:val="22"/>
              </w:rPr>
              <w:t>6 Прибыль (убыток) от внереализационных операций</w:t>
            </w:r>
          </w:p>
        </w:tc>
        <w:tc>
          <w:tcPr>
            <w:tcW w:w="4786" w:type="dxa"/>
          </w:tcPr>
          <w:p w:rsidR="00EC21A0" w:rsidRDefault="00EC21A0" w:rsidP="00C6452B">
            <w:pPr>
              <w:ind w:firstLine="0"/>
              <w:rPr>
                <w:szCs w:val="22"/>
              </w:rPr>
            </w:pPr>
          </w:p>
        </w:tc>
      </w:tr>
      <w:tr w:rsidR="00EC21A0" w:rsidTr="00C6452B">
        <w:tc>
          <w:tcPr>
            <w:tcW w:w="4785" w:type="dxa"/>
          </w:tcPr>
          <w:p w:rsidR="00EC21A0" w:rsidRPr="00C45F69" w:rsidRDefault="00EC21A0" w:rsidP="00C45F69">
            <w:pPr>
              <w:spacing w:line="240" w:lineRule="auto"/>
              <w:ind w:firstLine="0"/>
              <w:jc w:val="left"/>
              <w:rPr>
                <w:szCs w:val="22"/>
              </w:rPr>
            </w:pPr>
            <w:r w:rsidRPr="00C45F69">
              <w:rPr>
                <w:szCs w:val="22"/>
              </w:rPr>
              <w:t>7 Итого налоговая база за отчетный период</w:t>
            </w:r>
          </w:p>
        </w:tc>
        <w:tc>
          <w:tcPr>
            <w:tcW w:w="4786" w:type="dxa"/>
          </w:tcPr>
          <w:p w:rsidR="00EC21A0" w:rsidRDefault="00EC21A0" w:rsidP="00C6452B">
            <w:pPr>
              <w:ind w:firstLine="0"/>
              <w:rPr>
                <w:szCs w:val="22"/>
              </w:rPr>
            </w:pPr>
          </w:p>
        </w:tc>
      </w:tr>
    </w:tbl>
    <w:p w:rsidR="00EC21A0" w:rsidRDefault="00EC21A0" w:rsidP="00C6452B">
      <w:pPr>
        <w:ind w:firstLine="0"/>
      </w:pPr>
    </w:p>
    <w:p w:rsidR="00EC21A0" w:rsidRDefault="00EC21A0" w:rsidP="00C6452B">
      <w:pPr>
        <w:ind w:firstLine="0"/>
      </w:pPr>
      <w:r w:rsidRPr="00C45F69">
        <w:t>Сумма налога на прибыль определяется по формуле</w:t>
      </w:r>
    </w:p>
    <w:p w:rsidR="00EC21A0" w:rsidRDefault="00EC21A0" w:rsidP="00C6452B">
      <w:pPr>
        <w:ind w:firstLine="0"/>
      </w:pPr>
      <w:r>
        <w:pict>
          <v:shape id="_x0000_i1030" type="#_x0000_t75" style="width:207.75pt;height:117.75pt">
            <v:imagedata r:id="rId12" o:title=""/>
          </v:shape>
        </w:pict>
      </w:r>
    </w:p>
    <w:p w:rsidR="00EC21A0" w:rsidRDefault="00EC21A0" w:rsidP="00C6452B">
      <w:pPr>
        <w:ind w:firstLine="0"/>
      </w:pPr>
    </w:p>
    <w:p w:rsidR="00EC21A0" w:rsidRDefault="00EC21A0" w:rsidP="00C45F69">
      <w:pPr>
        <w:ind w:firstLine="0"/>
      </w:pPr>
      <w:r>
        <w:t>4.6 Определение прибыли, остающейся в распоряжении организации</w:t>
      </w:r>
    </w:p>
    <w:p w:rsidR="00EC21A0" w:rsidRDefault="00EC21A0" w:rsidP="00C45F69">
      <w:pPr>
        <w:ind w:firstLine="0"/>
      </w:pPr>
    </w:p>
    <w:p w:rsidR="00EC21A0" w:rsidRDefault="00EC21A0" w:rsidP="00C45F69">
      <w:pPr>
        <w:spacing w:line="240" w:lineRule="auto"/>
        <w:ind w:firstLine="0"/>
      </w:pPr>
      <w:r>
        <w:t xml:space="preserve"> Прибыль, остающаяся в распоряжении организации после уплаты налогов, определяется по формуле</w:t>
      </w:r>
    </w:p>
    <w:p w:rsidR="00EC21A0" w:rsidRDefault="00EC21A0" w:rsidP="00C45F69">
      <w:pPr>
        <w:spacing w:line="240" w:lineRule="auto"/>
        <w:ind w:firstLine="0"/>
      </w:pPr>
    </w:p>
    <w:p w:rsidR="00EC21A0" w:rsidRDefault="00EC21A0" w:rsidP="00C45F69">
      <w:pPr>
        <w:spacing w:line="240" w:lineRule="auto"/>
        <w:ind w:firstLine="0"/>
      </w:pPr>
      <w:r w:rsidRPr="00C45F69">
        <w:t>П</w:t>
      </w:r>
      <w:r>
        <w:pict>
          <v:shape id="_x0000_i1031" type="#_x0000_t75" style="width:109.5pt;height:15pt">
            <v:imagedata r:id="rId13" o:title=""/>
          </v:shape>
        </w:pict>
      </w:r>
      <w:r>
        <w:t xml:space="preserve"> </w:t>
      </w:r>
      <w:r w:rsidRPr="00C45F69">
        <w:t>, (7)</w:t>
      </w:r>
    </w:p>
    <w:p w:rsidR="00EC21A0" w:rsidRDefault="00EC21A0" w:rsidP="00C45F69">
      <w:pPr>
        <w:spacing w:line="240" w:lineRule="auto"/>
        <w:ind w:firstLine="0"/>
      </w:pPr>
    </w:p>
    <w:p w:rsidR="00EC21A0" w:rsidRDefault="00EC21A0" w:rsidP="00C45F69">
      <w:pPr>
        <w:spacing w:line="240" w:lineRule="auto"/>
        <w:ind w:firstLine="0"/>
      </w:pPr>
      <w:r w:rsidRPr="00C45F69">
        <w:t>где П - прибыль до налогообложения;</w:t>
      </w:r>
    </w:p>
    <w:p w:rsidR="00EC21A0" w:rsidRDefault="00EC21A0" w:rsidP="00C45F69">
      <w:pPr>
        <w:spacing w:line="240" w:lineRule="auto"/>
        <w:ind w:firstLine="0"/>
      </w:pPr>
      <w:r w:rsidRPr="00C45F69">
        <w:t>НДС</w:t>
      </w:r>
      <w:r w:rsidRPr="00C45F69">
        <w:rPr>
          <w:vertAlign w:val="subscript"/>
        </w:rPr>
        <w:t>1</w:t>
      </w:r>
      <w:r w:rsidRPr="00C45F69">
        <w:t>- НДС, возмещаемый за счет собственных источников.</w:t>
      </w:r>
    </w:p>
    <w:p w:rsidR="00EC21A0" w:rsidRDefault="00EC21A0" w:rsidP="00C45F69">
      <w:pPr>
        <w:spacing w:line="240" w:lineRule="auto"/>
        <w:ind w:firstLine="0"/>
      </w:pPr>
    </w:p>
    <w:p w:rsidR="00EC21A0" w:rsidRDefault="00EC21A0" w:rsidP="00C45F69">
      <w:pPr>
        <w:spacing w:line="240" w:lineRule="auto"/>
        <w:ind w:firstLine="0"/>
      </w:pPr>
    </w:p>
    <w:p w:rsidR="00EC21A0" w:rsidRDefault="00EC21A0" w:rsidP="00C45F69">
      <w:pPr>
        <w:spacing w:line="240" w:lineRule="auto"/>
        <w:ind w:firstLine="0"/>
      </w:pPr>
    </w:p>
    <w:p w:rsidR="00EC21A0" w:rsidRDefault="00EC21A0" w:rsidP="00C45F69">
      <w:pPr>
        <w:spacing w:line="240" w:lineRule="auto"/>
        <w:ind w:firstLine="0"/>
      </w:pPr>
    </w:p>
    <w:p w:rsidR="00EC21A0" w:rsidRDefault="00EC21A0" w:rsidP="00C45F69">
      <w:pPr>
        <w:spacing w:line="240" w:lineRule="auto"/>
        <w:ind w:firstLine="0"/>
      </w:pPr>
    </w:p>
    <w:p w:rsidR="00EC21A0" w:rsidRDefault="00EC21A0" w:rsidP="00C45F69">
      <w:pPr>
        <w:spacing w:line="240" w:lineRule="auto"/>
        <w:ind w:firstLine="0"/>
      </w:pPr>
    </w:p>
    <w:p w:rsidR="00EC21A0" w:rsidRDefault="00EC21A0" w:rsidP="00C45F69">
      <w:pPr>
        <w:spacing w:line="240" w:lineRule="auto"/>
        <w:ind w:firstLine="0"/>
      </w:pPr>
    </w:p>
    <w:p w:rsidR="00EC21A0" w:rsidRDefault="00EC21A0" w:rsidP="00C45F69">
      <w:pPr>
        <w:spacing w:line="240" w:lineRule="auto"/>
        <w:ind w:firstLine="0"/>
      </w:pPr>
      <w:r>
        <w:t>Рекомендуемая литература</w:t>
      </w:r>
    </w:p>
    <w:p w:rsidR="00EC21A0" w:rsidRDefault="00EC21A0" w:rsidP="00C45F69">
      <w:pPr>
        <w:spacing w:line="240" w:lineRule="auto"/>
        <w:ind w:firstLine="0"/>
      </w:pPr>
    </w:p>
    <w:p w:rsidR="00EC21A0" w:rsidRDefault="00EC21A0" w:rsidP="00C45F69">
      <w:pPr>
        <w:spacing w:line="240" w:lineRule="auto"/>
        <w:ind w:firstLine="0"/>
      </w:pPr>
      <w:r>
        <w:t xml:space="preserve"> 1. Налоговый кодекс, часть 1, 2.</w:t>
      </w:r>
    </w:p>
    <w:p w:rsidR="00EC21A0" w:rsidRDefault="00EC21A0" w:rsidP="00C45F69">
      <w:pPr>
        <w:spacing w:line="240" w:lineRule="auto"/>
        <w:ind w:firstLine="0"/>
      </w:pPr>
    </w:p>
    <w:p w:rsidR="00EC21A0" w:rsidRDefault="00EC21A0" w:rsidP="00C45F69">
      <w:pPr>
        <w:spacing w:line="240" w:lineRule="auto"/>
        <w:ind w:firstLine="0"/>
      </w:pPr>
      <w:r>
        <w:t xml:space="preserve"> 2. О.В.Терещенко, С.Д.Надеждина, Е.П.Картавцева. Налоги и налоговая система: Учеб. пособие - Новосибирск: НГАЭИУ, 2003.</w:t>
      </w:r>
    </w:p>
    <w:p w:rsidR="00EC21A0" w:rsidRDefault="00EC21A0" w:rsidP="00C45F69">
      <w:pPr>
        <w:spacing w:line="240" w:lineRule="auto"/>
        <w:ind w:firstLine="0"/>
      </w:pPr>
    </w:p>
    <w:p w:rsidR="00EC21A0" w:rsidRDefault="00EC21A0" w:rsidP="00C45F69">
      <w:pPr>
        <w:spacing w:line="240" w:lineRule="auto"/>
        <w:ind w:firstLine="0"/>
      </w:pPr>
      <w:r>
        <w:t xml:space="preserve"> 3. Налоги: Учеб. пособие / Под ред. Д.Г.Черника - М.: Финансы и статистика.</w:t>
      </w:r>
    </w:p>
    <w:p w:rsidR="00EC21A0" w:rsidRDefault="00EC21A0" w:rsidP="00C45F69">
      <w:pPr>
        <w:spacing w:line="240" w:lineRule="auto"/>
        <w:ind w:firstLine="0"/>
      </w:pPr>
    </w:p>
    <w:p w:rsidR="00EC21A0" w:rsidRDefault="00EC21A0" w:rsidP="00C45F69">
      <w:pPr>
        <w:spacing w:line="240" w:lineRule="auto"/>
        <w:ind w:firstLine="0"/>
      </w:pPr>
      <w:r>
        <w:t xml:space="preserve"> 4. Н.В.Миляков. Налоги и налогообложение: Курс лекций. - М.: ИНФРА - М,1999.</w:t>
      </w:r>
    </w:p>
    <w:p w:rsidR="00EC21A0" w:rsidRDefault="00EC21A0" w:rsidP="00C45F69">
      <w:pPr>
        <w:spacing w:line="240" w:lineRule="auto"/>
        <w:ind w:firstLine="0"/>
      </w:pPr>
    </w:p>
    <w:p w:rsidR="00EC21A0" w:rsidRPr="00C45F69" w:rsidRDefault="00EC21A0" w:rsidP="00C45F69">
      <w:pPr>
        <w:spacing w:line="240" w:lineRule="auto"/>
        <w:ind w:firstLine="0"/>
      </w:pPr>
      <w:r>
        <w:t xml:space="preserve"> 5. Д.Г.Черник, В.П.Морозов. Оптимизация налогообложения - М.: Проспект, 2002.</w:t>
      </w:r>
    </w:p>
    <w:sectPr w:rsidR="00EC21A0" w:rsidRPr="00C45F69" w:rsidSect="00A76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1A0" w:rsidRDefault="00EC21A0">
      <w:r>
        <w:separator/>
      </w:r>
    </w:p>
  </w:endnote>
  <w:endnote w:type="continuationSeparator" w:id="0">
    <w:p w:rsidR="00EC21A0" w:rsidRDefault="00EC2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1A0" w:rsidRDefault="00EC21A0">
      <w:r>
        <w:separator/>
      </w:r>
    </w:p>
  </w:footnote>
  <w:footnote w:type="continuationSeparator" w:id="0">
    <w:p w:rsidR="00EC21A0" w:rsidRDefault="00EC21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802"/>
    <w:multiLevelType w:val="hybridMultilevel"/>
    <w:tmpl w:val="15C81C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C423380"/>
    <w:multiLevelType w:val="multilevel"/>
    <w:tmpl w:val="F984D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D66C01"/>
    <w:multiLevelType w:val="hybridMultilevel"/>
    <w:tmpl w:val="3F1438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38E5141"/>
    <w:multiLevelType w:val="hybridMultilevel"/>
    <w:tmpl w:val="BC86D6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7FB"/>
    <w:rsid w:val="00017272"/>
    <w:rsid w:val="0003198C"/>
    <w:rsid w:val="00062E47"/>
    <w:rsid w:val="0007515F"/>
    <w:rsid w:val="00082641"/>
    <w:rsid w:val="00087A78"/>
    <w:rsid w:val="000B5312"/>
    <w:rsid w:val="000C598C"/>
    <w:rsid w:val="000E6E87"/>
    <w:rsid w:val="000F7C81"/>
    <w:rsid w:val="00125D84"/>
    <w:rsid w:val="00141A5A"/>
    <w:rsid w:val="00152B0F"/>
    <w:rsid w:val="00174645"/>
    <w:rsid w:val="00181857"/>
    <w:rsid w:val="00192691"/>
    <w:rsid w:val="001B1108"/>
    <w:rsid w:val="001C2E52"/>
    <w:rsid w:val="001D77CB"/>
    <w:rsid w:val="00236EB4"/>
    <w:rsid w:val="0023726A"/>
    <w:rsid w:val="00262F9C"/>
    <w:rsid w:val="00265CBD"/>
    <w:rsid w:val="00277FC5"/>
    <w:rsid w:val="002968F4"/>
    <w:rsid w:val="002A224A"/>
    <w:rsid w:val="002E3ECF"/>
    <w:rsid w:val="002F0B04"/>
    <w:rsid w:val="002F3285"/>
    <w:rsid w:val="00336A44"/>
    <w:rsid w:val="0034110A"/>
    <w:rsid w:val="0035277F"/>
    <w:rsid w:val="00352DB6"/>
    <w:rsid w:val="00353E26"/>
    <w:rsid w:val="003716AE"/>
    <w:rsid w:val="003E79E2"/>
    <w:rsid w:val="00430C58"/>
    <w:rsid w:val="0043368F"/>
    <w:rsid w:val="00442854"/>
    <w:rsid w:val="00452D82"/>
    <w:rsid w:val="00463519"/>
    <w:rsid w:val="004B0FE9"/>
    <w:rsid w:val="004D599E"/>
    <w:rsid w:val="004E0E22"/>
    <w:rsid w:val="004E6D77"/>
    <w:rsid w:val="00507254"/>
    <w:rsid w:val="00552B10"/>
    <w:rsid w:val="00570C25"/>
    <w:rsid w:val="00596A55"/>
    <w:rsid w:val="005B10C4"/>
    <w:rsid w:val="005F4CAB"/>
    <w:rsid w:val="00663817"/>
    <w:rsid w:val="00691ACA"/>
    <w:rsid w:val="00697CC8"/>
    <w:rsid w:val="006A487E"/>
    <w:rsid w:val="006C2A61"/>
    <w:rsid w:val="006C5477"/>
    <w:rsid w:val="0071459E"/>
    <w:rsid w:val="0076396E"/>
    <w:rsid w:val="007C01F8"/>
    <w:rsid w:val="007C2225"/>
    <w:rsid w:val="007F2F3E"/>
    <w:rsid w:val="008C40DE"/>
    <w:rsid w:val="008C67FB"/>
    <w:rsid w:val="008E11A3"/>
    <w:rsid w:val="0090537F"/>
    <w:rsid w:val="00934B8C"/>
    <w:rsid w:val="00972128"/>
    <w:rsid w:val="0098103B"/>
    <w:rsid w:val="00985AA5"/>
    <w:rsid w:val="009B26FC"/>
    <w:rsid w:val="009C53CA"/>
    <w:rsid w:val="009D2424"/>
    <w:rsid w:val="00A110EC"/>
    <w:rsid w:val="00A131DB"/>
    <w:rsid w:val="00A14243"/>
    <w:rsid w:val="00A16D0E"/>
    <w:rsid w:val="00A2382A"/>
    <w:rsid w:val="00A4391F"/>
    <w:rsid w:val="00A64D34"/>
    <w:rsid w:val="00A76E54"/>
    <w:rsid w:val="00AC20F2"/>
    <w:rsid w:val="00AE66F4"/>
    <w:rsid w:val="00B021DE"/>
    <w:rsid w:val="00B11720"/>
    <w:rsid w:val="00BA24B4"/>
    <w:rsid w:val="00BB737D"/>
    <w:rsid w:val="00BD32B5"/>
    <w:rsid w:val="00BD74FC"/>
    <w:rsid w:val="00C20F64"/>
    <w:rsid w:val="00C45F69"/>
    <w:rsid w:val="00C61A21"/>
    <w:rsid w:val="00C6452B"/>
    <w:rsid w:val="00C73245"/>
    <w:rsid w:val="00CC5213"/>
    <w:rsid w:val="00CD24F4"/>
    <w:rsid w:val="00CE5D34"/>
    <w:rsid w:val="00D11F84"/>
    <w:rsid w:val="00D1306F"/>
    <w:rsid w:val="00D3321D"/>
    <w:rsid w:val="00D3620B"/>
    <w:rsid w:val="00D518D5"/>
    <w:rsid w:val="00D91657"/>
    <w:rsid w:val="00DC2CC3"/>
    <w:rsid w:val="00DD77BF"/>
    <w:rsid w:val="00DE7E2C"/>
    <w:rsid w:val="00DF42E6"/>
    <w:rsid w:val="00E01C52"/>
    <w:rsid w:val="00E22C1C"/>
    <w:rsid w:val="00E250A7"/>
    <w:rsid w:val="00E41899"/>
    <w:rsid w:val="00E53E3B"/>
    <w:rsid w:val="00E61A3C"/>
    <w:rsid w:val="00EC21A0"/>
    <w:rsid w:val="00EE667B"/>
    <w:rsid w:val="00F22D3B"/>
    <w:rsid w:val="00F45F44"/>
    <w:rsid w:val="00FB6CE7"/>
    <w:rsid w:val="00FD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8F"/>
    <w:pPr>
      <w:spacing w:line="360" w:lineRule="auto"/>
      <w:ind w:firstLine="709"/>
      <w:contextualSpacing/>
      <w:jc w:val="both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368F"/>
    <w:pPr>
      <w:keepNext/>
      <w:keepLines/>
      <w:spacing w:before="480"/>
      <w:jc w:val="center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368F"/>
    <w:pPr>
      <w:keepNext/>
      <w:spacing w:before="240" w:after="240"/>
      <w:ind w:firstLine="0"/>
      <w:contextualSpacing w:val="0"/>
      <w:jc w:val="center"/>
      <w:outlineLvl w:val="1"/>
    </w:pPr>
    <w:rPr>
      <w:rFonts w:eastAsia="Times New Roman" w:cs="Arial"/>
      <w:b/>
      <w:bCs/>
      <w:iCs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368F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368F"/>
    <w:rPr>
      <w:rFonts w:ascii="Times New Roman" w:hAnsi="Times New Roman" w:cs="Times New Roman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3368F"/>
    <w:rPr>
      <w:rFonts w:ascii="Times New Roman" w:hAnsi="Times New Roman" w:cs="Arial"/>
      <w:b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3368F"/>
    <w:rPr>
      <w:rFonts w:ascii="Times New Roman" w:hAnsi="Times New Roman" w:cs="Times New Roman"/>
      <w:b/>
      <w:bCs/>
      <w:sz w:val="28"/>
    </w:rPr>
  </w:style>
  <w:style w:type="paragraph" w:customStyle="1" w:styleId="a">
    <w:name w:val="Для таблицы"/>
    <w:basedOn w:val="Normal"/>
    <w:uiPriority w:val="99"/>
    <w:rsid w:val="0043368F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a0">
    <w:name w:val="Первый"/>
    <w:uiPriority w:val="99"/>
    <w:rsid w:val="0043368F"/>
    <w:pPr>
      <w:spacing w:line="360" w:lineRule="auto"/>
      <w:contextualSpacing/>
      <w:jc w:val="center"/>
    </w:pPr>
    <w:rPr>
      <w:rFonts w:ascii="Times New Roman" w:hAnsi="Times New Roman"/>
      <w:b/>
      <w:caps/>
      <w:sz w:val="28"/>
      <w:lang w:eastAsia="en-US"/>
    </w:rPr>
  </w:style>
  <w:style w:type="paragraph" w:customStyle="1" w:styleId="a1">
    <w:name w:val="Второй"/>
    <w:uiPriority w:val="99"/>
    <w:rsid w:val="0043368F"/>
    <w:pPr>
      <w:spacing w:after="200" w:line="360" w:lineRule="auto"/>
      <w:jc w:val="center"/>
    </w:pPr>
    <w:rPr>
      <w:rFonts w:ascii="Times New Roman" w:hAnsi="Times New Roman"/>
      <w:b/>
      <w:sz w:val="28"/>
      <w:lang w:eastAsia="en-US"/>
    </w:rPr>
  </w:style>
  <w:style w:type="paragraph" w:customStyle="1" w:styleId="a2">
    <w:name w:val="Нулевой"/>
    <w:uiPriority w:val="99"/>
    <w:rsid w:val="0043368F"/>
    <w:pPr>
      <w:spacing w:line="360" w:lineRule="auto"/>
      <w:ind w:firstLine="709"/>
      <w:contextualSpacing/>
      <w:jc w:val="both"/>
    </w:pPr>
    <w:rPr>
      <w:rFonts w:ascii="Times New Roman" w:hAnsi="Times New Roman"/>
      <w:sz w:val="28"/>
      <w:lang w:eastAsia="en-US"/>
    </w:rPr>
  </w:style>
  <w:style w:type="paragraph" w:customStyle="1" w:styleId="a3">
    <w:name w:val="для таблицы"/>
    <w:uiPriority w:val="99"/>
    <w:rsid w:val="0043368F"/>
    <w:pPr>
      <w:spacing w:after="200"/>
    </w:pPr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uiPriority w:val="99"/>
    <w:rsid w:val="00691A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rsid w:val="008E11A3"/>
    <w:pPr>
      <w:spacing w:line="240" w:lineRule="auto"/>
      <w:ind w:firstLine="0"/>
      <w:contextualSpacing w:val="0"/>
      <w:jc w:val="center"/>
    </w:pPr>
    <w:rPr>
      <w:b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92691"/>
    <w:rPr>
      <w:rFonts w:ascii="Times New Roman" w:hAnsi="Times New Roman" w:cs="Times New Roman"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6A48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7E2C"/>
    <w:rPr>
      <w:rFonts w:ascii="Times New Roman" w:hAnsi="Times New Roman" w:cs="Times New Roman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6A48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7E2C"/>
    <w:rPr>
      <w:rFonts w:ascii="Times New Roman" w:hAnsi="Times New Roman" w:cs="Times New Roman"/>
      <w:sz w:val="28"/>
      <w:lang w:eastAsia="en-US"/>
    </w:rPr>
  </w:style>
  <w:style w:type="paragraph" w:styleId="NormalWeb">
    <w:name w:val="Normal (Web)"/>
    <w:basedOn w:val="Normal"/>
    <w:uiPriority w:val="99"/>
    <w:rsid w:val="000C598C"/>
    <w:pPr>
      <w:spacing w:before="100" w:beforeAutospacing="1" w:after="100" w:afterAutospacing="1" w:line="240" w:lineRule="auto"/>
      <w:ind w:firstLine="0"/>
      <w:contextualSpacing w:val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6746">
          <w:marLeft w:val="0"/>
          <w:marRight w:val="0"/>
          <w:marTop w:val="424"/>
          <w:marBottom w:val="4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46763">
                      <w:marLeft w:val="127"/>
                      <w:marRight w:val="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4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4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6760">
          <w:marLeft w:val="0"/>
          <w:marRight w:val="0"/>
          <w:marTop w:val="424"/>
          <w:marBottom w:val="4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46747">
                      <w:marLeft w:val="127"/>
                      <w:marRight w:val="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4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4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625</TotalTime>
  <Pages>11</Pages>
  <Words>1432</Words>
  <Characters>8163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Татьяна Шарабарова</cp:lastModifiedBy>
  <cp:revision>65</cp:revision>
  <cp:lastPrinted>2014-09-29T08:33:00Z</cp:lastPrinted>
  <dcterms:created xsi:type="dcterms:W3CDTF">2014-06-26T08:41:00Z</dcterms:created>
  <dcterms:modified xsi:type="dcterms:W3CDTF">2014-10-09T07:34:00Z</dcterms:modified>
</cp:coreProperties>
</file>