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A3" w:rsidRPr="008D6486" w:rsidRDefault="00FE66A3" w:rsidP="00FE66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E66A3" w:rsidRPr="008D6486" w:rsidTr="00E43331">
        <w:tc>
          <w:tcPr>
            <w:tcW w:w="4785" w:type="dxa"/>
          </w:tcPr>
          <w:p w:rsidR="00FE66A3" w:rsidRPr="008D6486" w:rsidRDefault="00FE66A3" w:rsidP="00E43331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9375" cy="2219325"/>
                  <wp:effectExtent l="0" t="0" r="0" b="0"/>
                  <wp:docPr id="1" name="Объект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66A3" w:rsidRPr="008D6486" w:rsidRDefault="00FE66A3" w:rsidP="00E43331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6975" cy="2266950"/>
                  <wp:effectExtent l="0" t="0" r="0" b="0"/>
                  <wp:docPr id="2" name="Объект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E66A3" w:rsidRPr="008D6486" w:rsidTr="00E43331">
        <w:tc>
          <w:tcPr>
            <w:tcW w:w="4785" w:type="dxa"/>
          </w:tcPr>
          <w:p w:rsidR="00FE66A3" w:rsidRPr="00FD0750" w:rsidRDefault="00FE66A3" w:rsidP="00E43331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  <w:r w:rsidRPr="00FD0750">
              <w:rPr>
                <w:rFonts w:ascii="Times New Roman" w:hAnsi="Times New Roman" w:cs="Times New Roman"/>
                <w:sz w:val="26"/>
                <w:szCs w:val="26"/>
              </w:rPr>
              <w:t xml:space="preserve"> 2.14. Кривая жизненного цикла  ММS сообщений оператора подвижной связи за 2009-2010г.г.</w:t>
            </w:r>
          </w:p>
        </w:tc>
        <w:tc>
          <w:tcPr>
            <w:tcW w:w="4786" w:type="dxa"/>
          </w:tcPr>
          <w:p w:rsidR="00FE66A3" w:rsidRPr="00FD0750" w:rsidRDefault="00FE66A3" w:rsidP="00E43331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Рисунок</w:t>
            </w:r>
            <w:r w:rsidRPr="00FD0750">
              <w:rPr>
                <w:rFonts w:ascii="Times New Roman" w:hAnsi="Times New Roman" w:cs="Times New Roman"/>
                <w:sz w:val="26"/>
                <w:szCs w:val="26"/>
              </w:rPr>
              <w:t xml:space="preserve"> 2.15. Кривая жизненного цикла  GPRS-Интернет оператора подвижной связи за 2009-2010г.г.</w:t>
            </w:r>
          </w:p>
        </w:tc>
      </w:tr>
    </w:tbl>
    <w:p w:rsidR="001F7935" w:rsidRDefault="001F7935"/>
    <w:p w:rsidR="00FE66A3" w:rsidRDefault="00FE66A3"/>
    <w:p w:rsidR="00FE66A3" w:rsidRDefault="00FE66A3"/>
    <w:p w:rsidR="00FE66A3" w:rsidRPr="00FD0750" w:rsidRDefault="00FE66A3" w:rsidP="00FE66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6A3" w:rsidRPr="008D6486" w:rsidRDefault="00FE66A3" w:rsidP="00FE66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733675"/>
            <wp:effectExtent l="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A3" w:rsidRPr="007526BE" w:rsidRDefault="00FE66A3" w:rsidP="00FE66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Рисунок</w:t>
      </w:r>
      <w:r w:rsidRPr="007526BE">
        <w:rPr>
          <w:rFonts w:ascii="Times New Roman" w:hAnsi="Times New Roman" w:cs="Times New Roman"/>
          <w:sz w:val="26"/>
          <w:szCs w:val="26"/>
        </w:rPr>
        <w:t xml:space="preserve"> 2.16. Динамика объема потребления Интернет трафика</w:t>
      </w:r>
    </w:p>
    <w:p w:rsidR="00FE66A3" w:rsidRDefault="00FE66A3" w:rsidP="00FE66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6A3" w:rsidRPr="008D6486" w:rsidRDefault="00FE66A3" w:rsidP="00FE66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7175" cy="2619375"/>
            <wp:effectExtent l="0" t="0" r="0" b="0"/>
            <wp:docPr id="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A3" w:rsidRDefault="00FE66A3" w:rsidP="00FE66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Рисунок </w:t>
      </w:r>
      <w:r w:rsidRPr="007526BE">
        <w:rPr>
          <w:rFonts w:ascii="Times New Roman" w:hAnsi="Times New Roman" w:cs="Times New Roman"/>
          <w:sz w:val="26"/>
          <w:szCs w:val="26"/>
        </w:rPr>
        <w:t>2.17. Динамика скорости передачи данных</w:t>
      </w:r>
    </w:p>
    <w:p w:rsidR="00FE66A3" w:rsidRPr="007526BE" w:rsidRDefault="00FE66A3" w:rsidP="00FE66A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6A3" w:rsidRDefault="00FE66A3"/>
    <w:p w:rsidR="00FE66A3" w:rsidRDefault="00FE66A3"/>
    <w:p w:rsidR="00FE66A3" w:rsidRPr="008D6486" w:rsidRDefault="00FE66A3" w:rsidP="00FE66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552700"/>
            <wp:effectExtent l="19050" t="0" r="9525" b="0"/>
            <wp:docPr id="9" name="Рисунок 0" descr="скай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кайп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A3" w:rsidRDefault="00FE66A3" w:rsidP="00FE66A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Рисунок </w:t>
      </w:r>
      <w:r w:rsidRPr="007526BE">
        <w:rPr>
          <w:rFonts w:ascii="Times New Roman" w:hAnsi="Times New Roman" w:cs="Times New Roman"/>
          <w:sz w:val="26"/>
          <w:szCs w:val="26"/>
          <w:lang w:eastAsia="ru-RU"/>
        </w:rPr>
        <w:t>3.4. Рост международного трафика Skype, млрд мин</w:t>
      </w:r>
    </w:p>
    <w:p w:rsidR="00FE66A3" w:rsidRPr="007526BE" w:rsidRDefault="00FE66A3" w:rsidP="00FE66A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66A3" w:rsidRDefault="00FE66A3" w:rsidP="00FE66A3">
      <w:pPr>
        <w:pStyle w:val="a6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object w:dxaOrig="11517" w:dyaOrig="8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00.25pt" o:ole="" filled="t">
            <v:fill color2="black"/>
            <v:imagedata r:id="rId9" o:title=""/>
          </v:shape>
          <o:OLEObject Type="Embed" ProgID="Microsoft" ShapeID="_x0000_i1025" DrawAspect="Content" ObjectID="_1474130344" r:id="rId10"/>
        </w:object>
      </w:r>
    </w:p>
    <w:p w:rsidR="00FE66A3" w:rsidRDefault="00FE66A3" w:rsidP="00FE66A3">
      <w:pPr>
        <w:pStyle w:val="a6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ru-RU"/>
        </w:rPr>
        <w:t>Рисунок 2. Динамика числа пользователей сетью Интернет в России с 2000г. по 2011г.</w:t>
      </w:r>
    </w:p>
    <w:p w:rsidR="00FE66A3" w:rsidRDefault="00FE66A3"/>
    <w:sectPr w:rsidR="00FE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935"/>
    <w:rsid w:val="001F7935"/>
    <w:rsid w:val="00FE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A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66A3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FE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6A3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FE66A3"/>
    <w:pPr>
      <w:suppressAutoHyphens/>
      <w:spacing w:after="180"/>
    </w:pPr>
    <w:rPr>
      <w:rFonts w:cs="Times New Roman"/>
      <w:lang w:val="en-GB" w:eastAsia="ar-SA"/>
    </w:rPr>
  </w:style>
  <w:style w:type="character" w:customStyle="1" w:styleId="a7">
    <w:name w:val="Основной текст Знак"/>
    <w:basedOn w:val="a0"/>
    <w:link w:val="a6"/>
    <w:rsid w:val="00FE66A3"/>
    <w:rPr>
      <w:rFonts w:ascii="Calibri" w:eastAsia="Times New Roman" w:hAnsi="Calibri" w:cs="Times New Roman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oleObject" Target="embeddings/oleObject1.bin"/><Relationship Id="rId4" Type="http://schemas.openxmlformats.org/officeDocument/2006/relationships/chart" Target="charts/chart1.xml"/><Relationship Id="rId9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457516339869292"/>
          <c:y val="6.5306122448979834E-2"/>
          <c:w val="0.8333333333333337"/>
          <c:h val="0.644897959183682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MMS сообщений на 1 чел.</c:v>
                </c:pt>
              </c:strCache>
            </c:strRef>
          </c:tx>
          <c:spPr>
            <a:ln w="18103">
              <a:solidFill>
                <a:srgbClr val="00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numRef>
              <c:f>Sheet1!$B$1:$V$1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5.9</c:v>
                </c:pt>
                <c:pt idx="1">
                  <c:v>5.8</c:v>
                </c:pt>
                <c:pt idx="2">
                  <c:v>5.8</c:v>
                </c:pt>
                <c:pt idx="3">
                  <c:v>5.4</c:v>
                </c:pt>
                <c:pt idx="4">
                  <c:v>5.9</c:v>
                </c:pt>
                <c:pt idx="5">
                  <c:v>6</c:v>
                </c:pt>
                <c:pt idx="6">
                  <c:v>6.4</c:v>
                </c:pt>
                <c:pt idx="7">
                  <c:v>6.3</c:v>
                </c:pt>
                <c:pt idx="8">
                  <c:v>9.9</c:v>
                </c:pt>
                <c:pt idx="9">
                  <c:v>7.5</c:v>
                </c:pt>
                <c:pt idx="10">
                  <c:v>7.4</c:v>
                </c:pt>
                <c:pt idx="11">
                  <c:v>7.1</c:v>
                </c:pt>
                <c:pt idx="12">
                  <c:v>7.8</c:v>
                </c:pt>
                <c:pt idx="13">
                  <c:v>9.1</c:v>
                </c:pt>
                <c:pt idx="14">
                  <c:v>9.9</c:v>
                </c:pt>
                <c:pt idx="15">
                  <c:v>9.8000000000000007</c:v>
                </c:pt>
                <c:pt idx="16">
                  <c:v>9.5</c:v>
                </c:pt>
                <c:pt idx="17">
                  <c:v>9.1</c:v>
                </c:pt>
                <c:pt idx="18">
                  <c:v>9.1</c:v>
                </c:pt>
                <c:pt idx="19">
                  <c:v>9</c:v>
                </c:pt>
                <c:pt idx="20">
                  <c:v>8.9</c:v>
                </c:pt>
              </c:numCache>
            </c:numRef>
          </c:val>
        </c:ser>
        <c:marker val="1"/>
        <c:axId val="49424256"/>
        <c:axId val="50083712"/>
      </c:lineChart>
      <c:catAx>
        <c:axId val="49424256"/>
        <c:scaling>
          <c:orientation val="minMax"/>
        </c:scaling>
        <c:axPos val="b"/>
        <c:numFmt formatCode="General" sourceLinked="1"/>
        <c:tickLblPos val="nextTo"/>
        <c:spPr>
          <a:ln w="226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0083712"/>
        <c:crosses val="autoZero"/>
        <c:auto val="1"/>
        <c:lblAlgn val="ctr"/>
        <c:lblOffset val="100"/>
        <c:tickLblSkip val="2"/>
        <c:tickMarkSkip val="1"/>
      </c:catAx>
      <c:valAx>
        <c:axId val="50083712"/>
        <c:scaling>
          <c:orientation val="minMax"/>
        </c:scaling>
        <c:axPos val="l"/>
        <c:numFmt formatCode="General" sourceLinked="1"/>
        <c:tickLblPos val="nextTo"/>
        <c:spPr>
          <a:ln w="22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9424256"/>
        <c:crosses val="autoZero"/>
        <c:crossBetween val="between"/>
      </c:valAx>
      <c:spPr>
        <a:noFill/>
        <a:ln w="24854">
          <a:noFill/>
        </a:ln>
      </c:spPr>
    </c:plotArea>
    <c:legend>
      <c:legendPos val="r"/>
      <c:layout>
        <c:manualLayout>
          <c:xMode val="edge"/>
          <c:yMode val="edge"/>
          <c:x val="0.101123595505618"/>
          <c:y val="0.9014778325123155"/>
          <c:w val="0.83520599250936356"/>
          <c:h val="0.10344827586206895"/>
        </c:manualLayout>
      </c:layout>
      <c:spPr>
        <a:noFill/>
        <a:ln w="18103">
          <a:noFill/>
        </a:ln>
      </c:spPr>
      <c:txPr>
        <a:bodyPr/>
        <a:lstStyle/>
        <a:p>
          <a:pPr>
            <a:defRPr sz="52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110726643598622"/>
          <c:y val="7.434944237918216E-2"/>
          <c:w val="0.84429065743945508"/>
          <c:h val="0.6877323420074344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трафик в МБ на 1 абонента</c:v>
                </c:pt>
              </c:strCache>
            </c:strRef>
          </c:tx>
          <c:spPr>
            <a:ln w="18575">
              <a:solidFill>
                <a:srgbClr val="8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Sheet1!$B$1:$V$1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0.94000000000000017</c:v>
                </c:pt>
                <c:pt idx="1">
                  <c:v>1.25</c:v>
                </c:pt>
                <c:pt idx="2">
                  <c:v>1.32</c:v>
                </c:pt>
                <c:pt idx="3">
                  <c:v>1.31</c:v>
                </c:pt>
                <c:pt idx="4">
                  <c:v>1.54</c:v>
                </c:pt>
                <c:pt idx="5">
                  <c:v>1.28</c:v>
                </c:pt>
                <c:pt idx="6">
                  <c:v>1.26</c:v>
                </c:pt>
                <c:pt idx="7">
                  <c:v>1.28</c:v>
                </c:pt>
                <c:pt idx="8">
                  <c:v>1.21</c:v>
                </c:pt>
                <c:pt idx="9">
                  <c:v>1.24</c:v>
                </c:pt>
                <c:pt idx="10">
                  <c:v>1.4</c:v>
                </c:pt>
                <c:pt idx="11">
                  <c:v>1.4</c:v>
                </c:pt>
                <c:pt idx="12">
                  <c:v>1.41</c:v>
                </c:pt>
                <c:pt idx="13">
                  <c:v>1.37</c:v>
                </c:pt>
                <c:pt idx="14">
                  <c:v>1.3800000000000001</c:v>
                </c:pt>
                <c:pt idx="15">
                  <c:v>1.37</c:v>
                </c:pt>
                <c:pt idx="16">
                  <c:v>1.3800000000000001</c:v>
                </c:pt>
                <c:pt idx="17">
                  <c:v>1.37</c:v>
                </c:pt>
                <c:pt idx="18">
                  <c:v>1.36</c:v>
                </c:pt>
                <c:pt idx="19">
                  <c:v>1.36</c:v>
                </c:pt>
              </c:numCache>
            </c:numRef>
          </c:val>
        </c:ser>
        <c:marker val="1"/>
        <c:axId val="116591232"/>
        <c:axId val="141010048"/>
      </c:lineChart>
      <c:catAx>
        <c:axId val="116591232"/>
        <c:scaling>
          <c:orientation val="minMax"/>
        </c:scaling>
        <c:axPos val="b"/>
        <c:numFmt formatCode="General" sourceLinked="1"/>
        <c:tickLblPos val="nextTo"/>
        <c:spPr>
          <a:ln w="232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8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010048"/>
        <c:crosses val="autoZero"/>
        <c:auto val="1"/>
        <c:lblAlgn val="ctr"/>
        <c:lblOffset val="100"/>
        <c:tickLblSkip val="2"/>
        <c:tickMarkSkip val="1"/>
      </c:catAx>
      <c:valAx>
        <c:axId val="141010048"/>
        <c:scaling>
          <c:orientation val="minMax"/>
        </c:scaling>
        <c:axPos val="l"/>
        <c:numFmt formatCode="General" sourceLinked="1"/>
        <c:tickLblPos val="nextTo"/>
        <c:spPr>
          <a:ln w="23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8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591232"/>
        <c:crosses val="autoZero"/>
        <c:crossBetween val="between"/>
      </c:valAx>
      <c:spPr>
        <a:noFill/>
        <a:ln w="24896">
          <a:noFill/>
        </a:ln>
      </c:spPr>
    </c:plotArea>
    <c:legend>
      <c:legendPos val="r"/>
      <c:layout>
        <c:manualLayout>
          <c:xMode val="edge"/>
          <c:yMode val="edge"/>
          <c:x val="0.23387096774193547"/>
          <c:y val="0.92018779342722978"/>
          <c:w val="0.6088709677419355"/>
          <c:h val="8.4507042253521181E-2"/>
        </c:manualLayout>
      </c:layout>
      <c:spPr>
        <a:noFill/>
        <a:ln w="18575">
          <a:noFill/>
        </a:ln>
      </c:spPr>
      <c:txPr>
        <a:bodyPr/>
        <a:lstStyle/>
        <a:p>
          <a:pPr>
            <a:defRPr sz="53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</dc:creator>
  <cp:keywords/>
  <dc:description/>
  <cp:lastModifiedBy>андр</cp:lastModifiedBy>
  <cp:revision>2</cp:revision>
  <dcterms:created xsi:type="dcterms:W3CDTF">2014-10-06T15:38:00Z</dcterms:created>
  <dcterms:modified xsi:type="dcterms:W3CDTF">2014-10-06T15:53:00Z</dcterms:modified>
</cp:coreProperties>
</file>