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27" w:rsidRPr="00FE3927" w:rsidRDefault="00FE3927" w:rsidP="00754542">
      <w:pPr>
        <w:spacing w:after="0"/>
        <w:jc w:val="center"/>
        <w:rPr>
          <w:rFonts w:ascii="Times New Roman" w:hAnsi="Times New Roman" w:cs="Times New Roman"/>
          <w:sz w:val="28"/>
          <w:lang w:val="en-US"/>
        </w:rPr>
      </w:pPr>
      <w:r w:rsidRPr="003C0738">
        <w:rPr>
          <w:rFonts w:ascii="Times New Roman" w:hAnsi="Times New Roman" w:cs="Times New Roman"/>
          <w:sz w:val="28"/>
          <w:highlight w:val="yellow"/>
        </w:rPr>
        <w:t xml:space="preserve">Выполнить вариант </w:t>
      </w:r>
      <w:r w:rsidRPr="003C0738">
        <w:rPr>
          <w:rFonts w:ascii="Times New Roman" w:hAnsi="Times New Roman" w:cs="Times New Roman"/>
          <w:sz w:val="28"/>
          <w:highlight w:val="yellow"/>
          <w:lang w:val="en-US"/>
        </w:rPr>
        <w:t>4</w:t>
      </w:r>
      <w:r w:rsidR="00350684">
        <w:rPr>
          <w:rFonts w:ascii="Times New Roman" w:hAnsi="Times New Roman" w:cs="Times New Roman"/>
          <w:sz w:val="28"/>
          <w:highlight w:val="yellow"/>
        </w:rPr>
        <w:t xml:space="preserve"> и вариант 12!!!</w:t>
      </w:r>
      <w:r w:rsidRPr="003C0738">
        <w:rPr>
          <w:rFonts w:ascii="Times New Roman" w:hAnsi="Times New Roman" w:cs="Times New Roman"/>
          <w:sz w:val="28"/>
          <w:highlight w:val="yellow"/>
          <w:lang w:val="en-US"/>
        </w:rPr>
        <w:t>!</w:t>
      </w:r>
    </w:p>
    <w:p w:rsidR="00754542" w:rsidRPr="00754542" w:rsidRDefault="00754542" w:rsidP="00754542">
      <w:pPr>
        <w:spacing w:after="0"/>
        <w:jc w:val="center"/>
        <w:rPr>
          <w:rFonts w:ascii="Times New Roman" w:hAnsi="Times New Roman" w:cs="Times New Roman"/>
          <w:sz w:val="28"/>
        </w:rPr>
      </w:pPr>
      <w:r w:rsidRPr="00754542">
        <w:rPr>
          <w:rFonts w:ascii="Times New Roman" w:hAnsi="Times New Roman" w:cs="Times New Roman"/>
          <w:sz w:val="28"/>
        </w:rPr>
        <w:t xml:space="preserve">5. </w:t>
      </w:r>
      <w:r w:rsidR="00E9743F">
        <w:rPr>
          <w:rFonts w:ascii="Times New Roman" w:hAnsi="Times New Roman" w:cs="Times New Roman"/>
          <w:sz w:val="28"/>
        </w:rPr>
        <w:t>ПОДГОТОВКА КОНТРОЛЬНОЙ РАБОТЫ</w:t>
      </w:r>
    </w:p>
    <w:p w:rsidR="000F4530" w:rsidRDefault="000F4530" w:rsidP="000F453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9743F" w:rsidRDefault="00E9743F" w:rsidP="00E9743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Подготовка контрольной работы является видом самостоятельного изучения дисциплины. Контрольная работа выполняется в печатном виде и представляет собой </w:t>
      </w:r>
      <w:r w:rsidR="002016F0">
        <w:rPr>
          <w:rFonts w:ascii="Times New Roman" w:hAnsi="Times New Roman" w:cs="Times New Roman"/>
          <w:sz w:val="24"/>
        </w:rPr>
        <w:t>решение задач</w:t>
      </w:r>
      <w:r>
        <w:rPr>
          <w:rFonts w:ascii="Times New Roman" w:hAnsi="Times New Roman" w:cs="Times New Roman"/>
          <w:sz w:val="24"/>
        </w:rPr>
        <w:t>.</w:t>
      </w:r>
    </w:p>
    <w:p w:rsidR="00E9743F" w:rsidRPr="00B55182" w:rsidRDefault="002016F0" w:rsidP="00E9743F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Варианты </w:t>
      </w:r>
      <w:r w:rsidR="00E9743F">
        <w:rPr>
          <w:rFonts w:ascii="Times New Roman" w:hAnsi="Times New Roman" w:cs="Times New Roman"/>
          <w:sz w:val="24"/>
        </w:rPr>
        <w:t>контрольн</w:t>
      </w:r>
      <w:r>
        <w:rPr>
          <w:rFonts w:ascii="Times New Roman" w:hAnsi="Times New Roman" w:cs="Times New Roman"/>
          <w:sz w:val="24"/>
        </w:rPr>
        <w:t>ых</w:t>
      </w:r>
      <w:r w:rsidR="00E9743F">
        <w:rPr>
          <w:rFonts w:ascii="Times New Roman" w:hAnsi="Times New Roman" w:cs="Times New Roman"/>
          <w:sz w:val="24"/>
        </w:rPr>
        <w:t xml:space="preserve"> работ распределяются в соответствии с первой буквой фамилии студента (</w:t>
      </w:r>
      <w:proofErr w:type="gramStart"/>
      <w:r w:rsidR="00E9743F">
        <w:rPr>
          <w:rFonts w:ascii="Times New Roman" w:hAnsi="Times New Roman" w:cs="Times New Roman"/>
          <w:sz w:val="24"/>
        </w:rPr>
        <w:t>см</w:t>
      </w:r>
      <w:proofErr w:type="gramEnd"/>
      <w:r w:rsidR="00E9743F">
        <w:rPr>
          <w:rFonts w:ascii="Times New Roman" w:hAnsi="Times New Roman" w:cs="Times New Roman"/>
          <w:sz w:val="24"/>
        </w:rPr>
        <w:t>. следующую таблицу).</w:t>
      </w:r>
    </w:p>
    <w:p w:rsidR="00E9743F" w:rsidRPr="00B55182" w:rsidRDefault="00E9743F" w:rsidP="00E9743F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6"/>
        <w:tblW w:w="5812" w:type="dxa"/>
        <w:jc w:val="center"/>
        <w:tblInd w:w="108" w:type="dxa"/>
        <w:tblLook w:val="04A0"/>
      </w:tblPr>
      <w:tblGrid>
        <w:gridCol w:w="1134"/>
        <w:gridCol w:w="1701"/>
        <w:gridCol w:w="1276"/>
        <w:gridCol w:w="1701"/>
      </w:tblGrid>
      <w:tr w:rsidR="002016F0" w:rsidTr="002016F0">
        <w:trPr>
          <w:jc w:val="center"/>
        </w:trPr>
        <w:tc>
          <w:tcPr>
            <w:tcW w:w="1134" w:type="dxa"/>
          </w:tcPr>
          <w:p w:rsidR="002016F0" w:rsidRPr="006D5708" w:rsidRDefault="002016F0" w:rsidP="00E9743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5708">
              <w:rPr>
                <w:rFonts w:ascii="Times New Roman" w:hAnsi="Times New Roman" w:cs="Times New Roman"/>
                <w:b/>
                <w:sz w:val="24"/>
              </w:rPr>
              <w:t>Буква</w:t>
            </w:r>
          </w:p>
        </w:tc>
        <w:tc>
          <w:tcPr>
            <w:tcW w:w="1701" w:type="dxa"/>
          </w:tcPr>
          <w:p w:rsidR="002016F0" w:rsidRPr="006D5708" w:rsidRDefault="002016F0" w:rsidP="00E9743F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1276" w:type="dxa"/>
          </w:tcPr>
          <w:p w:rsidR="002016F0" w:rsidRPr="006D5708" w:rsidRDefault="002016F0" w:rsidP="00FE392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5708">
              <w:rPr>
                <w:rFonts w:ascii="Times New Roman" w:hAnsi="Times New Roman" w:cs="Times New Roman"/>
                <w:b/>
                <w:sz w:val="24"/>
              </w:rPr>
              <w:t>Буква</w:t>
            </w:r>
          </w:p>
        </w:tc>
        <w:tc>
          <w:tcPr>
            <w:tcW w:w="1701" w:type="dxa"/>
          </w:tcPr>
          <w:p w:rsidR="002016F0" w:rsidRPr="006D5708" w:rsidRDefault="002016F0" w:rsidP="00FE392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</w:tr>
      <w:tr w:rsidR="002016F0" w:rsidTr="002016F0">
        <w:trPr>
          <w:jc w:val="center"/>
        </w:trPr>
        <w:tc>
          <w:tcPr>
            <w:tcW w:w="1134" w:type="dxa"/>
          </w:tcPr>
          <w:p w:rsidR="002016F0" w:rsidRDefault="002016F0" w:rsidP="00E97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А, О</w:t>
            </w:r>
          </w:p>
        </w:tc>
        <w:tc>
          <w:tcPr>
            <w:tcW w:w="1701" w:type="dxa"/>
          </w:tcPr>
          <w:p w:rsidR="002016F0" w:rsidRDefault="002016F0" w:rsidP="00E97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1</w:t>
            </w:r>
          </w:p>
        </w:tc>
        <w:tc>
          <w:tcPr>
            <w:tcW w:w="1276" w:type="dxa"/>
          </w:tcPr>
          <w:p w:rsidR="002016F0" w:rsidRDefault="002016F0" w:rsidP="00FE39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Ц</w:t>
            </w:r>
          </w:p>
        </w:tc>
        <w:tc>
          <w:tcPr>
            <w:tcW w:w="1701" w:type="dxa"/>
          </w:tcPr>
          <w:p w:rsidR="002016F0" w:rsidRDefault="002016F0" w:rsidP="00FE39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9</w:t>
            </w:r>
          </w:p>
        </w:tc>
      </w:tr>
      <w:tr w:rsidR="002016F0" w:rsidTr="002016F0">
        <w:trPr>
          <w:jc w:val="center"/>
        </w:trPr>
        <w:tc>
          <w:tcPr>
            <w:tcW w:w="1134" w:type="dxa"/>
          </w:tcPr>
          <w:p w:rsidR="002016F0" w:rsidRDefault="002016F0" w:rsidP="00E97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</w:p>
        </w:tc>
        <w:tc>
          <w:tcPr>
            <w:tcW w:w="1701" w:type="dxa"/>
          </w:tcPr>
          <w:p w:rsidR="002016F0" w:rsidRPr="00D648C9" w:rsidRDefault="002016F0" w:rsidP="00E97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2</w:t>
            </w:r>
          </w:p>
        </w:tc>
        <w:tc>
          <w:tcPr>
            <w:tcW w:w="1276" w:type="dxa"/>
          </w:tcPr>
          <w:p w:rsidR="002016F0" w:rsidRDefault="002016F0" w:rsidP="00FE39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И, Ч</w:t>
            </w:r>
          </w:p>
        </w:tc>
        <w:tc>
          <w:tcPr>
            <w:tcW w:w="1701" w:type="dxa"/>
          </w:tcPr>
          <w:p w:rsidR="002016F0" w:rsidRDefault="002016F0" w:rsidP="00FE39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10</w:t>
            </w:r>
          </w:p>
        </w:tc>
      </w:tr>
      <w:tr w:rsidR="002016F0" w:rsidTr="002016F0">
        <w:trPr>
          <w:jc w:val="center"/>
        </w:trPr>
        <w:tc>
          <w:tcPr>
            <w:tcW w:w="1134" w:type="dxa"/>
          </w:tcPr>
          <w:p w:rsidR="002016F0" w:rsidRDefault="002016F0" w:rsidP="00E97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Р</w:t>
            </w:r>
            <w:proofErr w:type="gramEnd"/>
          </w:p>
        </w:tc>
        <w:tc>
          <w:tcPr>
            <w:tcW w:w="1701" w:type="dxa"/>
          </w:tcPr>
          <w:p w:rsidR="002016F0" w:rsidRDefault="002016F0" w:rsidP="00E97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3</w:t>
            </w:r>
          </w:p>
        </w:tc>
        <w:tc>
          <w:tcPr>
            <w:tcW w:w="1276" w:type="dxa"/>
          </w:tcPr>
          <w:p w:rsidR="002016F0" w:rsidRDefault="002016F0" w:rsidP="00FE39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Й,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Ш</w:t>
            </w:r>
            <w:proofErr w:type="gramEnd"/>
          </w:p>
        </w:tc>
        <w:tc>
          <w:tcPr>
            <w:tcW w:w="1701" w:type="dxa"/>
          </w:tcPr>
          <w:p w:rsidR="002016F0" w:rsidRDefault="002016F0" w:rsidP="00FE39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11</w:t>
            </w:r>
          </w:p>
        </w:tc>
      </w:tr>
      <w:tr w:rsidR="002016F0" w:rsidTr="002016F0">
        <w:trPr>
          <w:jc w:val="center"/>
        </w:trPr>
        <w:tc>
          <w:tcPr>
            <w:tcW w:w="1134" w:type="dxa"/>
          </w:tcPr>
          <w:p w:rsidR="002016F0" w:rsidRDefault="002016F0" w:rsidP="00E97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Г, С</w:t>
            </w:r>
          </w:p>
        </w:tc>
        <w:tc>
          <w:tcPr>
            <w:tcW w:w="1701" w:type="dxa"/>
          </w:tcPr>
          <w:p w:rsidR="002016F0" w:rsidRDefault="002016F0" w:rsidP="00E97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4</w:t>
            </w:r>
          </w:p>
        </w:tc>
        <w:tc>
          <w:tcPr>
            <w:tcW w:w="1276" w:type="dxa"/>
          </w:tcPr>
          <w:p w:rsidR="002016F0" w:rsidRDefault="002016F0" w:rsidP="00FE39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Щ</w:t>
            </w:r>
            <w:proofErr w:type="gramEnd"/>
          </w:p>
        </w:tc>
        <w:tc>
          <w:tcPr>
            <w:tcW w:w="1701" w:type="dxa"/>
          </w:tcPr>
          <w:p w:rsidR="002016F0" w:rsidRDefault="002016F0" w:rsidP="00FE39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12</w:t>
            </w:r>
          </w:p>
        </w:tc>
      </w:tr>
      <w:tr w:rsidR="002016F0" w:rsidTr="002016F0">
        <w:trPr>
          <w:jc w:val="center"/>
        </w:trPr>
        <w:tc>
          <w:tcPr>
            <w:tcW w:w="1134" w:type="dxa"/>
          </w:tcPr>
          <w:p w:rsidR="002016F0" w:rsidRDefault="002016F0" w:rsidP="00E97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Д, Т</w:t>
            </w:r>
          </w:p>
        </w:tc>
        <w:tc>
          <w:tcPr>
            <w:tcW w:w="1701" w:type="dxa"/>
          </w:tcPr>
          <w:p w:rsidR="002016F0" w:rsidRDefault="002016F0" w:rsidP="00E97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5</w:t>
            </w:r>
          </w:p>
        </w:tc>
        <w:tc>
          <w:tcPr>
            <w:tcW w:w="1276" w:type="dxa"/>
          </w:tcPr>
          <w:p w:rsidR="002016F0" w:rsidRDefault="002016F0" w:rsidP="00FE39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Ы</w:t>
            </w:r>
            <w:proofErr w:type="gramEnd"/>
          </w:p>
        </w:tc>
        <w:tc>
          <w:tcPr>
            <w:tcW w:w="1701" w:type="dxa"/>
          </w:tcPr>
          <w:p w:rsidR="002016F0" w:rsidRDefault="002016F0" w:rsidP="00FE39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13</w:t>
            </w:r>
          </w:p>
        </w:tc>
      </w:tr>
      <w:tr w:rsidR="002016F0" w:rsidTr="002016F0">
        <w:trPr>
          <w:jc w:val="center"/>
        </w:trPr>
        <w:tc>
          <w:tcPr>
            <w:tcW w:w="1134" w:type="dxa"/>
          </w:tcPr>
          <w:p w:rsidR="002016F0" w:rsidRDefault="002016F0" w:rsidP="00E97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Е, У</w:t>
            </w:r>
          </w:p>
        </w:tc>
        <w:tc>
          <w:tcPr>
            <w:tcW w:w="1701" w:type="dxa"/>
          </w:tcPr>
          <w:p w:rsidR="002016F0" w:rsidRDefault="002016F0" w:rsidP="00E97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6</w:t>
            </w:r>
          </w:p>
        </w:tc>
        <w:tc>
          <w:tcPr>
            <w:tcW w:w="1276" w:type="dxa"/>
          </w:tcPr>
          <w:p w:rsidR="002016F0" w:rsidRDefault="002016F0" w:rsidP="00FE39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М, Э</w:t>
            </w:r>
          </w:p>
        </w:tc>
        <w:tc>
          <w:tcPr>
            <w:tcW w:w="1701" w:type="dxa"/>
          </w:tcPr>
          <w:p w:rsidR="002016F0" w:rsidRDefault="002016F0" w:rsidP="00FE39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14</w:t>
            </w:r>
          </w:p>
        </w:tc>
      </w:tr>
      <w:tr w:rsidR="002016F0" w:rsidTr="002016F0">
        <w:trPr>
          <w:jc w:val="center"/>
        </w:trPr>
        <w:tc>
          <w:tcPr>
            <w:tcW w:w="1134" w:type="dxa"/>
          </w:tcPr>
          <w:p w:rsidR="002016F0" w:rsidRDefault="002016F0" w:rsidP="00E97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Ё, Ф</w:t>
            </w:r>
          </w:p>
        </w:tc>
        <w:tc>
          <w:tcPr>
            <w:tcW w:w="1701" w:type="dxa"/>
          </w:tcPr>
          <w:p w:rsidR="002016F0" w:rsidRDefault="002016F0" w:rsidP="00E97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7</w:t>
            </w:r>
          </w:p>
        </w:tc>
        <w:tc>
          <w:tcPr>
            <w:tcW w:w="1276" w:type="dxa"/>
          </w:tcPr>
          <w:p w:rsidR="002016F0" w:rsidRDefault="002016F0" w:rsidP="00FE392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Н,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Я</w:t>
            </w:r>
          </w:p>
        </w:tc>
        <w:tc>
          <w:tcPr>
            <w:tcW w:w="1701" w:type="dxa"/>
          </w:tcPr>
          <w:p w:rsidR="002016F0" w:rsidRDefault="002016F0" w:rsidP="00FE39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15</w:t>
            </w:r>
          </w:p>
        </w:tc>
      </w:tr>
      <w:tr w:rsidR="002016F0" w:rsidTr="002016F0">
        <w:trPr>
          <w:gridAfter w:val="2"/>
          <w:wAfter w:w="2977" w:type="dxa"/>
          <w:jc w:val="center"/>
        </w:trPr>
        <w:tc>
          <w:tcPr>
            <w:tcW w:w="1134" w:type="dxa"/>
          </w:tcPr>
          <w:p w:rsidR="002016F0" w:rsidRDefault="002016F0" w:rsidP="00E974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Ж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, Х</w:t>
            </w:r>
          </w:p>
        </w:tc>
        <w:tc>
          <w:tcPr>
            <w:tcW w:w="1701" w:type="dxa"/>
          </w:tcPr>
          <w:p w:rsidR="002016F0" w:rsidRPr="000E2052" w:rsidRDefault="002016F0" w:rsidP="00E9743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Вариант 8</w:t>
            </w:r>
          </w:p>
        </w:tc>
      </w:tr>
    </w:tbl>
    <w:p w:rsidR="00E9743F" w:rsidRDefault="00E9743F" w:rsidP="00E9743F">
      <w:pPr>
        <w:spacing w:after="0"/>
        <w:rPr>
          <w:rFonts w:ascii="Times New Roman" w:hAnsi="Times New Roman" w:cs="Times New Roman"/>
          <w:sz w:val="24"/>
        </w:rPr>
      </w:pPr>
    </w:p>
    <w:p w:rsidR="002016F0" w:rsidRDefault="002016F0" w:rsidP="002016F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выбора соответствующего варианта студент решает пять задач, выбирая в каждом задании свой вариант.</w:t>
      </w:r>
    </w:p>
    <w:p w:rsidR="002016F0" w:rsidRDefault="002016F0" w:rsidP="002016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2016F0" w:rsidRDefault="002016F0" w:rsidP="002016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1</w:t>
      </w:r>
    </w:p>
    <w:p w:rsidR="00E9743F" w:rsidRDefault="00E9743F" w:rsidP="002016F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16F0">
        <w:rPr>
          <w:rFonts w:ascii="Times New Roman" w:hAnsi="Times New Roman" w:cs="Times New Roman"/>
          <w:sz w:val="24"/>
        </w:rPr>
        <w:t>Инвестор приобрёл акции компании "</w:t>
      </w:r>
      <w:proofErr w:type="spellStart"/>
      <w:r w:rsidRPr="002016F0">
        <w:rPr>
          <w:rFonts w:ascii="Times New Roman" w:hAnsi="Times New Roman" w:cs="Times New Roman"/>
          <w:sz w:val="24"/>
          <w:lang w:val="en-US"/>
        </w:rPr>
        <w:t>GregoryMotors</w:t>
      </w:r>
      <w:proofErr w:type="spellEnd"/>
      <w:r w:rsidRPr="002016F0">
        <w:rPr>
          <w:rFonts w:ascii="Times New Roman" w:hAnsi="Times New Roman" w:cs="Times New Roman"/>
          <w:sz w:val="24"/>
        </w:rPr>
        <w:t>". На основе данных таблицы 1 рассчитать ежегодную и валовую доходность акций.</w:t>
      </w:r>
    </w:p>
    <w:p w:rsidR="002016F0" w:rsidRPr="002016F0" w:rsidRDefault="002016F0" w:rsidP="002016F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Style w:val="2-3"/>
        <w:tblW w:w="0" w:type="auto"/>
        <w:jc w:val="center"/>
        <w:tblLook w:val="04A0"/>
      </w:tblPr>
      <w:tblGrid>
        <w:gridCol w:w="1003"/>
        <w:gridCol w:w="1572"/>
        <w:gridCol w:w="1380"/>
        <w:gridCol w:w="1417"/>
        <w:gridCol w:w="1418"/>
        <w:gridCol w:w="1753"/>
      </w:tblGrid>
      <w:tr w:rsidR="00E9743F" w:rsidTr="002016F0">
        <w:trPr>
          <w:cnfStyle w:val="100000000000"/>
          <w:jc w:val="center"/>
        </w:trPr>
        <w:tc>
          <w:tcPr>
            <w:cnfStyle w:val="001000000100"/>
            <w:tcW w:w="984" w:type="dxa"/>
            <w:shd w:val="clear" w:color="auto" w:fill="92D050"/>
          </w:tcPr>
          <w:p w:rsidR="00E9743F" w:rsidRDefault="00E9743F" w:rsidP="00E9743F">
            <w:r>
              <w:t>Вариант</w:t>
            </w:r>
          </w:p>
        </w:tc>
        <w:tc>
          <w:tcPr>
            <w:tcW w:w="1572" w:type="dxa"/>
            <w:shd w:val="clear" w:color="auto" w:fill="92D050"/>
          </w:tcPr>
          <w:p w:rsidR="00E9743F" w:rsidRDefault="00E9743F" w:rsidP="00E9743F">
            <w:pPr>
              <w:cnfStyle w:val="100000000000"/>
            </w:pPr>
            <w:r>
              <w:t>Количество акций</w:t>
            </w:r>
          </w:p>
        </w:tc>
        <w:tc>
          <w:tcPr>
            <w:tcW w:w="1380" w:type="dxa"/>
            <w:shd w:val="clear" w:color="auto" w:fill="92D050"/>
          </w:tcPr>
          <w:p w:rsidR="00E9743F" w:rsidRDefault="00E9743F" w:rsidP="00E9743F">
            <w:pPr>
              <w:cnfStyle w:val="100000000000"/>
            </w:pPr>
            <w:r>
              <w:t>Начальная цена, долл. США</w:t>
            </w:r>
          </w:p>
        </w:tc>
        <w:tc>
          <w:tcPr>
            <w:tcW w:w="1417" w:type="dxa"/>
            <w:shd w:val="clear" w:color="auto" w:fill="92D050"/>
          </w:tcPr>
          <w:p w:rsidR="00E9743F" w:rsidRDefault="00E9743F" w:rsidP="00E9743F">
            <w:pPr>
              <w:cnfStyle w:val="100000000000"/>
            </w:pPr>
            <w:r>
              <w:t>Конечная цена, долл. США</w:t>
            </w:r>
          </w:p>
        </w:tc>
        <w:tc>
          <w:tcPr>
            <w:tcW w:w="1418" w:type="dxa"/>
            <w:shd w:val="clear" w:color="auto" w:fill="92D050"/>
          </w:tcPr>
          <w:p w:rsidR="00E9743F" w:rsidRDefault="00E9743F" w:rsidP="00E9743F">
            <w:pPr>
              <w:cnfStyle w:val="100000000000"/>
            </w:pPr>
            <w:r>
              <w:t>Дивиденды, в долл. США</w:t>
            </w:r>
          </w:p>
        </w:tc>
        <w:tc>
          <w:tcPr>
            <w:tcW w:w="1753" w:type="dxa"/>
            <w:shd w:val="clear" w:color="auto" w:fill="92D050"/>
          </w:tcPr>
          <w:p w:rsidR="00E9743F" w:rsidRDefault="00E9743F" w:rsidP="00E9743F">
            <w:pPr>
              <w:cnfStyle w:val="100000000000"/>
            </w:pPr>
            <w:r>
              <w:t>Срок владения, лет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1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200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45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129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1500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7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2</w:t>
            </w:r>
          </w:p>
        </w:tc>
        <w:tc>
          <w:tcPr>
            <w:tcW w:w="1572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199</w:t>
            </w:r>
          </w:p>
        </w:tc>
        <w:tc>
          <w:tcPr>
            <w:tcW w:w="1380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47</w:t>
            </w:r>
          </w:p>
        </w:tc>
        <w:tc>
          <w:tcPr>
            <w:tcW w:w="1417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114</w:t>
            </w:r>
          </w:p>
        </w:tc>
        <w:tc>
          <w:tcPr>
            <w:tcW w:w="1418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1300</w:t>
            </w:r>
          </w:p>
        </w:tc>
        <w:tc>
          <w:tcPr>
            <w:tcW w:w="1753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7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3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100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82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100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250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8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4</w:t>
            </w:r>
          </w:p>
        </w:tc>
        <w:tc>
          <w:tcPr>
            <w:tcW w:w="1572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546</w:t>
            </w:r>
          </w:p>
        </w:tc>
        <w:tc>
          <w:tcPr>
            <w:tcW w:w="1380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71</w:t>
            </w:r>
          </w:p>
        </w:tc>
        <w:tc>
          <w:tcPr>
            <w:tcW w:w="1417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76</w:t>
            </w:r>
          </w:p>
        </w:tc>
        <w:tc>
          <w:tcPr>
            <w:tcW w:w="1418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700</w:t>
            </w:r>
          </w:p>
        </w:tc>
        <w:tc>
          <w:tcPr>
            <w:tcW w:w="1753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2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5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400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34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87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134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3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6</w:t>
            </w:r>
          </w:p>
        </w:tc>
        <w:tc>
          <w:tcPr>
            <w:tcW w:w="1572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90</w:t>
            </w:r>
          </w:p>
        </w:tc>
        <w:tc>
          <w:tcPr>
            <w:tcW w:w="1380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52</w:t>
            </w:r>
          </w:p>
        </w:tc>
        <w:tc>
          <w:tcPr>
            <w:tcW w:w="1417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69</w:t>
            </w:r>
          </w:p>
        </w:tc>
        <w:tc>
          <w:tcPr>
            <w:tcW w:w="1418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781</w:t>
            </w:r>
          </w:p>
        </w:tc>
        <w:tc>
          <w:tcPr>
            <w:tcW w:w="1753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7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7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79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84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124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251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9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8</w:t>
            </w:r>
          </w:p>
        </w:tc>
        <w:tc>
          <w:tcPr>
            <w:tcW w:w="1572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81</w:t>
            </w:r>
          </w:p>
        </w:tc>
        <w:tc>
          <w:tcPr>
            <w:tcW w:w="1380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86</w:t>
            </w:r>
          </w:p>
        </w:tc>
        <w:tc>
          <w:tcPr>
            <w:tcW w:w="1417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116</w:t>
            </w:r>
          </w:p>
        </w:tc>
        <w:tc>
          <w:tcPr>
            <w:tcW w:w="1418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249</w:t>
            </w:r>
          </w:p>
        </w:tc>
        <w:tc>
          <w:tcPr>
            <w:tcW w:w="1753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9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457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79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123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400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3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10</w:t>
            </w:r>
          </w:p>
        </w:tc>
        <w:tc>
          <w:tcPr>
            <w:tcW w:w="1572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170</w:t>
            </w:r>
          </w:p>
        </w:tc>
        <w:tc>
          <w:tcPr>
            <w:tcW w:w="1380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82</w:t>
            </w:r>
          </w:p>
        </w:tc>
        <w:tc>
          <w:tcPr>
            <w:tcW w:w="1417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87</w:t>
            </w:r>
          </w:p>
        </w:tc>
        <w:tc>
          <w:tcPr>
            <w:tcW w:w="1418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700</w:t>
            </w:r>
          </w:p>
        </w:tc>
        <w:tc>
          <w:tcPr>
            <w:tcW w:w="1753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7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11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217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87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93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149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2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12</w:t>
            </w:r>
          </w:p>
        </w:tc>
        <w:tc>
          <w:tcPr>
            <w:tcW w:w="1572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134</w:t>
            </w:r>
          </w:p>
        </w:tc>
        <w:tc>
          <w:tcPr>
            <w:tcW w:w="1380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91</w:t>
            </w:r>
          </w:p>
        </w:tc>
        <w:tc>
          <w:tcPr>
            <w:tcW w:w="1417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99</w:t>
            </w:r>
          </w:p>
        </w:tc>
        <w:tc>
          <w:tcPr>
            <w:tcW w:w="1418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97</w:t>
            </w:r>
          </w:p>
        </w:tc>
        <w:tc>
          <w:tcPr>
            <w:tcW w:w="1753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4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13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127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95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97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116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8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14</w:t>
            </w:r>
          </w:p>
        </w:tc>
        <w:tc>
          <w:tcPr>
            <w:tcW w:w="1572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192</w:t>
            </w:r>
          </w:p>
        </w:tc>
        <w:tc>
          <w:tcPr>
            <w:tcW w:w="1380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10</w:t>
            </w:r>
          </w:p>
        </w:tc>
        <w:tc>
          <w:tcPr>
            <w:tcW w:w="1417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11</w:t>
            </w:r>
          </w:p>
        </w:tc>
        <w:tc>
          <w:tcPr>
            <w:tcW w:w="1418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121</w:t>
            </w:r>
          </w:p>
        </w:tc>
        <w:tc>
          <w:tcPr>
            <w:tcW w:w="1753" w:type="dxa"/>
          </w:tcPr>
          <w:p w:rsidR="00E9743F" w:rsidRDefault="00E9743F" w:rsidP="00E9743F">
            <w:pPr>
              <w:jc w:val="center"/>
              <w:cnfStyle w:val="000000000000"/>
            </w:pPr>
            <w:r>
              <w:t>10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984" w:type="dxa"/>
            <w:shd w:val="clear" w:color="auto" w:fill="92D050"/>
          </w:tcPr>
          <w:p w:rsidR="00E9743F" w:rsidRDefault="00E9743F" w:rsidP="00E9743F">
            <w:pPr>
              <w:jc w:val="center"/>
            </w:pPr>
            <w:r>
              <w:t>15</w:t>
            </w:r>
          </w:p>
        </w:tc>
        <w:tc>
          <w:tcPr>
            <w:tcW w:w="1572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191</w:t>
            </w:r>
          </w:p>
        </w:tc>
        <w:tc>
          <w:tcPr>
            <w:tcW w:w="1380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30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51</w:t>
            </w:r>
          </w:p>
        </w:tc>
        <w:tc>
          <w:tcPr>
            <w:tcW w:w="1418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304</w:t>
            </w:r>
          </w:p>
        </w:tc>
        <w:tc>
          <w:tcPr>
            <w:tcW w:w="1753" w:type="dxa"/>
            <w:shd w:val="clear" w:color="auto" w:fill="D6E3BC" w:themeFill="accent3" w:themeFillTint="66"/>
          </w:tcPr>
          <w:p w:rsidR="00E9743F" w:rsidRDefault="00E9743F" w:rsidP="00E9743F">
            <w:pPr>
              <w:jc w:val="center"/>
              <w:cnfStyle w:val="000000100000"/>
            </w:pPr>
            <w:r>
              <w:t>5</w:t>
            </w:r>
          </w:p>
        </w:tc>
      </w:tr>
    </w:tbl>
    <w:p w:rsidR="00E9743F" w:rsidRDefault="00E9743F" w:rsidP="002016F0">
      <w:pPr>
        <w:spacing w:after="0"/>
        <w:rPr>
          <w:rFonts w:ascii="Times New Roman" w:hAnsi="Times New Roman" w:cs="Times New Roman"/>
          <w:sz w:val="24"/>
        </w:rPr>
      </w:pPr>
    </w:p>
    <w:p w:rsidR="002016F0" w:rsidRPr="002016F0" w:rsidRDefault="002016F0" w:rsidP="002016F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2</w:t>
      </w:r>
    </w:p>
    <w:p w:rsidR="00E9743F" w:rsidRDefault="00E9743F" w:rsidP="002016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6F0">
        <w:rPr>
          <w:rFonts w:ascii="Times New Roman" w:hAnsi="Times New Roman" w:cs="Times New Roman"/>
          <w:sz w:val="24"/>
        </w:rPr>
        <w:lastRenderedPageBreak/>
        <w:t>Инвестор решил инвестировать свои сбережения в портфель акций и облигаций компании "</w:t>
      </w:r>
      <w:proofErr w:type="spellStart"/>
      <w:r w:rsidRPr="002016F0">
        <w:rPr>
          <w:rFonts w:ascii="Times New Roman" w:hAnsi="Times New Roman" w:cs="Times New Roman"/>
          <w:sz w:val="24"/>
          <w:lang w:val="en-US"/>
        </w:rPr>
        <w:t>GregoryMotors</w:t>
      </w:r>
      <w:proofErr w:type="spellEnd"/>
      <w:r w:rsidRPr="002016F0">
        <w:rPr>
          <w:rFonts w:ascii="Times New Roman" w:hAnsi="Times New Roman" w:cs="Times New Roman"/>
          <w:sz w:val="24"/>
        </w:rPr>
        <w:t xml:space="preserve">". На основе данных таб. 2 рассчитать доходность портфеля акций, доходность портфеля облигаций и </w:t>
      </w:r>
      <w:r w:rsidRPr="002016F0">
        <w:rPr>
          <w:rFonts w:ascii="Times New Roman" w:hAnsi="Times New Roman" w:cs="Times New Roman"/>
          <w:sz w:val="24"/>
          <w:szCs w:val="24"/>
        </w:rPr>
        <w:t>доходность всего портфеля ценных бумаг.</w:t>
      </w:r>
    </w:p>
    <w:p w:rsidR="002016F0" w:rsidRDefault="002016F0" w:rsidP="002016F0">
      <w:pPr>
        <w:spacing w:after="0"/>
        <w:jc w:val="both"/>
      </w:pPr>
    </w:p>
    <w:tbl>
      <w:tblPr>
        <w:tblStyle w:val="-5"/>
        <w:tblW w:w="9243" w:type="dxa"/>
        <w:jc w:val="center"/>
        <w:tblLayout w:type="fixed"/>
        <w:tblLook w:val="04A0"/>
      </w:tblPr>
      <w:tblGrid>
        <w:gridCol w:w="1003"/>
        <w:gridCol w:w="1515"/>
        <w:gridCol w:w="1418"/>
        <w:gridCol w:w="1197"/>
        <w:gridCol w:w="1302"/>
        <w:gridCol w:w="1362"/>
        <w:gridCol w:w="1446"/>
      </w:tblGrid>
      <w:tr w:rsidR="00E9743F" w:rsidTr="002016F0">
        <w:trPr>
          <w:cnfStyle w:val="1000000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r>
              <w:t>Вариант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100000000000"/>
            </w:pPr>
            <w:r>
              <w:t>Вложения в акции, долл. США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100000000000"/>
            </w:pPr>
            <w:r>
              <w:t>Вложения в облигации, долл. США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100000000000"/>
            </w:pPr>
            <w:r>
              <w:t>Конечная стоимость акций, тыс. долл. США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100000000000"/>
            </w:pPr>
            <w:r>
              <w:t>Конечная стоимость облигаций, тыс. долл. США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100000000000"/>
            </w:pPr>
            <w:r>
              <w:t>Дивиденды по акциям, долл. США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100000000000"/>
            </w:pPr>
            <w:r>
              <w:t>Дивиденды по облигациям, долл. США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1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100000"/>
            </w:pPr>
            <w:r>
              <w:t>20000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100000"/>
            </w:pPr>
            <w:r>
              <w:t>30000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100000"/>
            </w:pPr>
            <w:r>
              <w:t>25000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100000"/>
            </w:pPr>
            <w:r>
              <w:t>23000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100000"/>
            </w:pPr>
            <w:r>
              <w:t>1000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100000"/>
            </w:pPr>
            <w:r>
              <w:t>3000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2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000000"/>
            </w:pPr>
            <w:r>
              <w:t>70000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000000"/>
            </w:pPr>
            <w:r>
              <w:t>10000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000000"/>
            </w:pPr>
            <w:r>
              <w:t>71000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000000"/>
            </w:pPr>
            <w:r>
              <w:t>14000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000000"/>
            </w:pPr>
            <w:r>
              <w:t>4000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000000"/>
            </w:pPr>
            <w:r>
              <w:t>1600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3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100000"/>
            </w:pPr>
            <w:r>
              <w:t>30000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100000"/>
            </w:pPr>
            <w:r>
              <w:t>20000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100000"/>
            </w:pPr>
            <w:r>
              <w:t>25000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100000"/>
            </w:pPr>
            <w:r>
              <w:t>23000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100000"/>
            </w:pPr>
            <w:r>
              <w:t>3000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100000"/>
            </w:pPr>
            <w:r>
              <w:t>1000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4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000000"/>
            </w:pPr>
            <w:r>
              <w:t>70000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000000"/>
            </w:pPr>
            <w:r>
              <w:t>10000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000000"/>
            </w:pPr>
            <w:r>
              <w:t>72000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000000"/>
            </w:pPr>
            <w:r>
              <w:t>16500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000000"/>
            </w:pPr>
            <w:r>
              <w:t>1600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000000"/>
            </w:pPr>
            <w:r>
              <w:t>4000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5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100000"/>
            </w:pPr>
            <w:r>
              <w:t>20000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100000"/>
            </w:pPr>
            <w:r>
              <w:t>10000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100000"/>
            </w:pPr>
            <w:r>
              <w:t>21000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100000"/>
            </w:pPr>
            <w:r>
              <w:t>11000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100000"/>
            </w:pPr>
            <w:r>
              <w:t>700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100000"/>
            </w:pPr>
            <w:r>
              <w:t>1800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6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000000"/>
            </w:pPr>
            <w:r>
              <w:t>4000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000000"/>
            </w:pPr>
            <w:r>
              <w:t>6000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000000"/>
            </w:pPr>
            <w:r>
              <w:t>7000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000000"/>
            </w:pPr>
            <w:r>
              <w:t>12000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000000"/>
            </w:pPr>
            <w:r>
              <w:t>2000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000000"/>
            </w:pPr>
            <w:r>
              <w:t>1400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7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100000"/>
            </w:pPr>
            <w:r>
              <w:t>1700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100000"/>
            </w:pPr>
            <w:r>
              <w:t>4000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100000"/>
            </w:pPr>
            <w:r>
              <w:t>18000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100000"/>
            </w:pPr>
            <w:r>
              <w:t>9000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100000"/>
            </w:pPr>
            <w:r>
              <w:t>6500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100000"/>
            </w:pPr>
            <w:r>
              <w:t>160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8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000000"/>
            </w:pPr>
            <w:r>
              <w:t>30000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000000"/>
            </w:pPr>
            <w:r>
              <w:t>20000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000000"/>
            </w:pPr>
            <w:r>
              <w:t>25000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000000"/>
            </w:pPr>
            <w:r>
              <w:t>23000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000000"/>
            </w:pPr>
            <w:r>
              <w:t>2000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000000"/>
            </w:pPr>
            <w:r>
              <w:t>1400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9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100000"/>
            </w:pPr>
            <w:r>
              <w:t>20000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100000"/>
            </w:pPr>
            <w:r>
              <w:t>30000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100000"/>
            </w:pPr>
            <w:r>
              <w:t>25000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100000"/>
            </w:pPr>
            <w:r>
              <w:t>23000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100000"/>
            </w:pPr>
            <w:r>
              <w:t>700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100000"/>
            </w:pPr>
            <w:r>
              <w:t>1800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10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000000"/>
            </w:pPr>
            <w:r>
              <w:t>70000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000000"/>
            </w:pPr>
            <w:r>
              <w:t>10000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000000"/>
            </w:pPr>
            <w:r>
              <w:t>71000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000000"/>
            </w:pPr>
            <w:r>
              <w:t>14000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000000"/>
            </w:pPr>
            <w:r>
              <w:t>2000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000000"/>
            </w:pPr>
            <w:r>
              <w:t>1400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11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100000"/>
            </w:pPr>
            <w:r>
              <w:t>20000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100000"/>
            </w:pPr>
            <w:r>
              <w:t>10000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100000"/>
            </w:pPr>
            <w:r>
              <w:t>21000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100000"/>
            </w:pPr>
            <w:r>
              <w:t>11000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100000"/>
            </w:pPr>
            <w:r>
              <w:t>3000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100000"/>
            </w:pPr>
            <w:r>
              <w:t>1000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12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000000"/>
            </w:pPr>
            <w:r>
              <w:t>4000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000000"/>
            </w:pPr>
            <w:r>
              <w:t>6000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000000"/>
            </w:pPr>
            <w:r>
              <w:t>7000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000000"/>
            </w:pPr>
            <w:r>
              <w:t>12000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000000"/>
            </w:pPr>
            <w:r>
              <w:t>1600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000000"/>
            </w:pPr>
            <w:r>
              <w:t>4000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13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100000"/>
            </w:pPr>
            <w:r>
              <w:t>1700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100000"/>
            </w:pPr>
            <w:r>
              <w:t>4000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100000"/>
            </w:pPr>
            <w:r>
              <w:t>18000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100000"/>
            </w:pPr>
            <w:r>
              <w:t>9000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100000"/>
            </w:pPr>
            <w:r>
              <w:t>1000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100000"/>
            </w:pPr>
            <w:r>
              <w:t>3000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14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000000"/>
            </w:pPr>
            <w:r>
              <w:t>30000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000000"/>
            </w:pPr>
            <w:r>
              <w:t>20000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000000"/>
            </w:pPr>
            <w:r>
              <w:t>25000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000000"/>
            </w:pPr>
            <w:r>
              <w:t>23000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000000"/>
            </w:pPr>
            <w:r>
              <w:t>4000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000000"/>
            </w:pPr>
            <w:r>
              <w:t>1600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003" w:type="dxa"/>
          </w:tcPr>
          <w:p w:rsidR="00E9743F" w:rsidRDefault="00E9743F" w:rsidP="00E9743F">
            <w:pPr>
              <w:jc w:val="center"/>
            </w:pPr>
            <w:r>
              <w:t>15</w:t>
            </w:r>
          </w:p>
        </w:tc>
        <w:tc>
          <w:tcPr>
            <w:tcW w:w="1515" w:type="dxa"/>
          </w:tcPr>
          <w:p w:rsidR="00E9743F" w:rsidRDefault="00E9743F" w:rsidP="00E9743F">
            <w:pPr>
              <w:cnfStyle w:val="000000100000"/>
            </w:pPr>
            <w:r>
              <w:t>20000</w:t>
            </w:r>
          </w:p>
        </w:tc>
        <w:tc>
          <w:tcPr>
            <w:tcW w:w="1418" w:type="dxa"/>
          </w:tcPr>
          <w:p w:rsidR="00E9743F" w:rsidRDefault="00E9743F" w:rsidP="00E9743F">
            <w:pPr>
              <w:cnfStyle w:val="000000100000"/>
            </w:pPr>
            <w:r>
              <w:t>30000</w:t>
            </w:r>
          </w:p>
        </w:tc>
        <w:tc>
          <w:tcPr>
            <w:tcW w:w="1197" w:type="dxa"/>
          </w:tcPr>
          <w:p w:rsidR="00E9743F" w:rsidRDefault="00E9743F" w:rsidP="00E9743F">
            <w:pPr>
              <w:cnfStyle w:val="000000100000"/>
            </w:pPr>
            <w:r>
              <w:t>25000</w:t>
            </w:r>
          </w:p>
        </w:tc>
        <w:tc>
          <w:tcPr>
            <w:tcW w:w="1302" w:type="dxa"/>
          </w:tcPr>
          <w:p w:rsidR="00E9743F" w:rsidRDefault="00E9743F" w:rsidP="00E9743F">
            <w:pPr>
              <w:cnfStyle w:val="000000100000"/>
            </w:pPr>
            <w:r>
              <w:t>23000</w:t>
            </w:r>
          </w:p>
        </w:tc>
        <w:tc>
          <w:tcPr>
            <w:tcW w:w="1362" w:type="dxa"/>
          </w:tcPr>
          <w:p w:rsidR="00E9743F" w:rsidRDefault="00E9743F" w:rsidP="00E9743F">
            <w:pPr>
              <w:cnfStyle w:val="000000100000"/>
            </w:pPr>
            <w:r>
              <w:t>3000</w:t>
            </w:r>
          </w:p>
        </w:tc>
        <w:tc>
          <w:tcPr>
            <w:tcW w:w="1446" w:type="dxa"/>
          </w:tcPr>
          <w:p w:rsidR="00E9743F" w:rsidRDefault="00E9743F" w:rsidP="00E9743F">
            <w:pPr>
              <w:cnfStyle w:val="000000100000"/>
            </w:pPr>
            <w:r>
              <w:t>1000</w:t>
            </w:r>
          </w:p>
        </w:tc>
      </w:tr>
    </w:tbl>
    <w:p w:rsidR="002016F0" w:rsidRPr="002016F0" w:rsidRDefault="002016F0" w:rsidP="00201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16F0" w:rsidRDefault="002016F0" w:rsidP="002016F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3</w:t>
      </w:r>
    </w:p>
    <w:p w:rsidR="00E9743F" w:rsidRDefault="00E9743F" w:rsidP="002016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6F0">
        <w:rPr>
          <w:rFonts w:ascii="Times New Roman" w:hAnsi="Times New Roman" w:cs="Times New Roman"/>
          <w:sz w:val="24"/>
          <w:szCs w:val="24"/>
        </w:rPr>
        <w:t>Инвестор приобретает пакет акций</w:t>
      </w:r>
      <w:r w:rsidR="002016F0">
        <w:rPr>
          <w:rFonts w:ascii="Times New Roman" w:hAnsi="Times New Roman" w:cs="Times New Roman"/>
          <w:sz w:val="24"/>
          <w:szCs w:val="24"/>
        </w:rPr>
        <w:t xml:space="preserve"> компании "</w:t>
      </w:r>
      <w:proofErr w:type="spellStart"/>
      <w:r w:rsidR="002016F0">
        <w:rPr>
          <w:rFonts w:ascii="Times New Roman" w:hAnsi="Times New Roman" w:cs="Times New Roman"/>
          <w:sz w:val="24"/>
          <w:szCs w:val="24"/>
          <w:lang w:val="en-US"/>
        </w:rPr>
        <w:t>GregoryMotors</w:t>
      </w:r>
      <w:proofErr w:type="spellEnd"/>
      <w:r w:rsidR="002016F0">
        <w:rPr>
          <w:rFonts w:ascii="Times New Roman" w:hAnsi="Times New Roman" w:cs="Times New Roman"/>
          <w:sz w:val="24"/>
          <w:szCs w:val="24"/>
        </w:rPr>
        <w:t>"</w:t>
      </w:r>
      <w:r w:rsidRPr="002016F0">
        <w:rPr>
          <w:rFonts w:ascii="Times New Roman" w:hAnsi="Times New Roman" w:cs="Times New Roman"/>
          <w:sz w:val="24"/>
          <w:szCs w:val="24"/>
        </w:rPr>
        <w:t xml:space="preserve">, используя заёмные средства банка (маржа). </w:t>
      </w:r>
      <w:r w:rsidR="002016F0">
        <w:rPr>
          <w:rFonts w:ascii="Times New Roman" w:hAnsi="Times New Roman" w:cs="Times New Roman"/>
          <w:sz w:val="24"/>
          <w:szCs w:val="24"/>
        </w:rPr>
        <w:t>На основе данных таблицы п</w:t>
      </w:r>
      <w:r w:rsidRPr="002016F0">
        <w:rPr>
          <w:rFonts w:ascii="Times New Roman" w:hAnsi="Times New Roman" w:cs="Times New Roman"/>
          <w:sz w:val="24"/>
          <w:szCs w:val="24"/>
        </w:rPr>
        <w:t>одготовить балансовый отчёт, указав совокупную стоимость активов и пассивов.</w:t>
      </w:r>
    </w:p>
    <w:p w:rsidR="002016F0" w:rsidRDefault="002016F0" w:rsidP="002016F0">
      <w:pPr>
        <w:spacing w:after="0"/>
        <w:jc w:val="both"/>
      </w:pPr>
    </w:p>
    <w:tbl>
      <w:tblPr>
        <w:tblStyle w:val="-4"/>
        <w:tblW w:w="0" w:type="auto"/>
        <w:jc w:val="center"/>
        <w:tblLook w:val="04A0"/>
      </w:tblPr>
      <w:tblGrid>
        <w:gridCol w:w="1101"/>
        <w:gridCol w:w="2463"/>
        <w:gridCol w:w="2464"/>
        <w:gridCol w:w="2464"/>
      </w:tblGrid>
      <w:tr w:rsidR="00E9743F" w:rsidTr="002016F0">
        <w:trPr>
          <w:cnfStyle w:val="1000000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Вариант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100000000000"/>
            </w:pPr>
            <w:r>
              <w:t>Количество акций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100000000000"/>
            </w:pPr>
            <w:r>
              <w:t>Стоимость, долл. США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100000000000"/>
            </w:pPr>
            <w:r>
              <w:t xml:space="preserve">Маржа, </w:t>
            </w:r>
            <w:proofErr w:type="gramStart"/>
            <w:r>
              <w:t>в</w:t>
            </w:r>
            <w:proofErr w:type="gramEnd"/>
            <w:r>
              <w:t xml:space="preserve"> %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1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100000"/>
            </w:pPr>
            <w:r>
              <w:t>200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75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55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2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000000"/>
            </w:pPr>
            <w:r>
              <w:t>300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76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60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3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100000"/>
            </w:pPr>
            <w:r>
              <w:t>400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77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65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4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000000"/>
            </w:pPr>
            <w:r>
              <w:t>500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78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70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5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100000"/>
            </w:pPr>
            <w:r>
              <w:t>600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79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75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6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000000"/>
            </w:pPr>
            <w:r>
              <w:t>700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80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75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7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100000"/>
            </w:pPr>
            <w:r>
              <w:t>800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81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70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8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000000"/>
            </w:pPr>
            <w:r>
              <w:t>900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82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65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9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100000"/>
            </w:pPr>
            <w:r>
              <w:t>800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83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60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10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000000"/>
            </w:pPr>
            <w:r>
              <w:t>700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84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55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11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100000"/>
            </w:pPr>
            <w:r>
              <w:t>600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85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81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12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000000"/>
            </w:pPr>
            <w:r>
              <w:t>500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86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82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13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100000"/>
            </w:pPr>
            <w:r>
              <w:t>400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87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83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14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000000"/>
            </w:pPr>
            <w:r>
              <w:t>300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88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84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01" w:type="dxa"/>
          </w:tcPr>
          <w:p w:rsidR="00E9743F" w:rsidRDefault="00E9743F" w:rsidP="00E9743F">
            <w:r>
              <w:t>15</w:t>
            </w:r>
          </w:p>
        </w:tc>
        <w:tc>
          <w:tcPr>
            <w:tcW w:w="2463" w:type="dxa"/>
          </w:tcPr>
          <w:p w:rsidR="00E9743F" w:rsidRDefault="00E9743F" w:rsidP="00E9743F">
            <w:pPr>
              <w:cnfStyle w:val="000000100000"/>
            </w:pPr>
            <w:r>
              <w:t>200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89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85</w:t>
            </w:r>
          </w:p>
        </w:tc>
      </w:tr>
    </w:tbl>
    <w:p w:rsidR="00E9743F" w:rsidRDefault="00E9743F" w:rsidP="002016F0">
      <w:pPr>
        <w:spacing w:after="0"/>
      </w:pPr>
    </w:p>
    <w:p w:rsidR="00E9743F" w:rsidRPr="002016F0" w:rsidRDefault="002016F0" w:rsidP="002016F0">
      <w:pPr>
        <w:spacing w:after="0"/>
        <w:rPr>
          <w:rFonts w:ascii="Times New Roman" w:hAnsi="Times New Roman" w:cs="Times New Roman"/>
          <w:sz w:val="24"/>
        </w:rPr>
      </w:pPr>
      <w:r w:rsidRPr="002016F0">
        <w:rPr>
          <w:rFonts w:ascii="Times New Roman" w:hAnsi="Times New Roman" w:cs="Times New Roman"/>
          <w:sz w:val="24"/>
        </w:rPr>
        <w:t>ЗАДАНИЕ 4</w:t>
      </w:r>
    </w:p>
    <w:p w:rsidR="002016F0" w:rsidRPr="002016F0" w:rsidRDefault="00E9743F" w:rsidP="002016F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16F0">
        <w:rPr>
          <w:rFonts w:ascii="Times New Roman" w:hAnsi="Times New Roman" w:cs="Times New Roman"/>
          <w:sz w:val="24"/>
        </w:rPr>
        <w:t>Инвестор приобрёл пакет акций компании "</w:t>
      </w:r>
      <w:proofErr w:type="spellStart"/>
      <w:r w:rsidRPr="002016F0">
        <w:rPr>
          <w:rFonts w:ascii="Times New Roman" w:hAnsi="Times New Roman" w:cs="Times New Roman"/>
          <w:sz w:val="24"/>
          <w:lang w:val="en-US"/>
        </w:rPr>
        <w:t>GregoryMotors</w:t>
      </w:r>
      <w:proofErr w:type="spellEnd"/>
      <w:r w:rsidRPr="002016F0">
        <w:rPr>
          <w:rFonts w:ascii="Times New Roman" w:hAnsi="Times New Roman" w:cs="Times New Roman"/>
          <w:sz w:val="24"/>
        </w:rPr>
        <w:t>", используя принцип маржинальной торговли. В таблице указано количество приобретённых акций и их начальная стоимость, а также размер займа, предоставленный брокером. На основ</w:t>
      </w:r>
      <w:r w:rsidR="002016F0" w:rsidRPr="002016F0">
        <w:rPr>
          <w:rFonts w:ascii="Times New Roman" w:hAnsi="Times New Roman" w:cs="Times New Roman"/>
          <w:sz w:val="24"/>
        </w:rPr>
        <w:t>ании</w:t>
      </w:r>
      <w:r w:rsidRPr="002016F0">
        <w:rPr>
          <w:rFonts w:ascii="Times New Roman" w:hAnsi="Times New Roman" w:cs="Times New Roman"/>
          <w:sz w:val="24"/>
        </w:rPr>
        <w:t xml:space="preserve"> </w:t>
      </w:r>
      <w:r w:rsidRPr="002016F0">
        <w:rPr>
          <w:rFonts w:ascii="Times New Roman" w:hAnsi="Times New Roman" w:cs="Times New Roman"/>
          <w:sz w:val="24"/>
        </w:rPr>
        <w:lastRenderedPageBreak/>
        <w:t>представленной в таблице информации рассчитать размер фактической маржи в м</w:t>
      </w:r>
      <w:r w:rsidR="002016F0" w:rsidRPr="002016F0">
        <w:rPr>
          <w:rFonts w:ascii="Times New Roman" w:hAnsi="Times New Roman" w:cs="Times New Roman"/>
          <w:sz w:val="24"/>
        </w:rPr>
        <w:t>омент совершения сделки.</w:t>
      </w:r>
    </w:p>
    <w:p w:rsidR="00E9743F" w:rsidRPr="002016F0" w:rsidRDefault="00E9743F" w:rsidP="002016F0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16F0">
        <w:rPr>
          <w:rFonts w:ascii="Times New Roman" w:hAnsi="Times New Roman" w:cs="Times New Roman"/>
          <w:sz w:val="24"/>
        </w:rPr>
        <w:t>Какой показатель примет маржа, если цена акции возрастёт на $10? Какой показатель примет маржа в случае падения цены акций на $15?</w:t>
      </w:r>
    </w:p>
    <w:p w:rsidR="00E9743F" w:rsidRPr="002016F0" w:rsidRDefault="00E9743F" w:rsidP="002016F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2-6"/>
        <w:tblW w:w="0" w:type="auto"/>
        <w:jc w:val="center"/>
        <w:tblLook w:val="04A0"/>
      </w:tblPr>
      <w:tblGrid>
        <w:gridCol w:w="1137"/>
        <w:gridCol w:w="2232"/>
        <w:gridCol w:w="2464"/>
        <w:gridCol w:w="2464"/>
      </w:tblGrid>
      <w:tr w:rsidR="00E9743F" w:rsidTr="002016F0">
        <w:trPr>
          <w:cnfStyle w:val="100000000000"/>
          <w:jc w:val="center"/>
        </w:trPr>
        <w:tc>
          <w:tcPr>
            <w:cnfStyle w:val="001000000100"/>
            <w:tcW w:w="1137" w:type="dxa"/>
          </w:tcPr>
          <w:p w:rsidR="00E9743F" w:rsidRDefault="00E9743F" w:rsidP="00E9743F">
            <w:r>
              <w:t>Вариант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100000000000"/>
            </w:pPr>
            <w:r>
              <w:t>Количество акций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100000000000"/>
            </w:pPr>
            <w:r>
              <w:t>Начальная цена акций, долл. США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100000000000"/>
            </w:pPr>
            <w:r>
              <w:t>Размер займа, тыс. долл. США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1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100000"/>
            </w:pPr>
            <w:r>
              <w:t>200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40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2500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2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000000"/>
            </w:pPr>
            <w:r>
              <w:t>300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50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5000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3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100000"/>
            </w:pPr>
            <w:r>
              <w:t>348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41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5700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4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000000"/>
            </w:pPr>
            <w:r>
              <w:t>879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52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11300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5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100000"/>
            </w:pPr>
            <w:r>
              <w:t>473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64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13250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6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000000"/>
            </w:pPr>
            <w:r>
              <w:t>481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91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21000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7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100000"/>
            </w:pPr>
            <w:r>
              <w:t>472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47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9700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8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000000"/>
            </w:pPr>
            <w:r>
              <w:t>147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51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3400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9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100000"/>
            </w:pPr>
            <w:r>
              <w:t>156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78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6170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10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000000"/>
            </w:pPr>
            <w:r>
              <w:t>616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48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9640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11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100000"/>
            </w:pPr>
            <w:r>
              <w:t>586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38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12000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12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000000"/>
            </w:pPr>
            <w:r>
              <w:t>138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48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1700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13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100000"/>
            </w:pPr>
            <w:r>
              <w:t>901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59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19700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14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000000"/>
            </w:pPr>
            <w:r>
              <w:t>450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48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000000"/>
            </w:pPr>
            <w:r>
              <w:t>7900</w:t>
            </w:r>
          </w:p>
        </w:tc>
      </w:tr>
      <w:tr w:rsidR="00E9743F" w:rsidTr="002016F0">
        <w:trPr>
          <w:cnfStyle w:val="000000100000"/>
          <w:jc w:val="center"/>
        </w:trPr>
        <w:tc>
          <w:tcPr>
            <w:cnfStyle w:val="001000000000"/>
            <w:tcW w:w="1137" w:type="dxa"/>
          </w:tcPr>
          <w:p w:rsidR="00E9743F" w:rsidRDefault="00E9743F" w:rsidP="00E9743F">
            <w:pPr>
              <w:jc w:val="center"/>
            </w:pPr>
            <w:r>
              <w:t>15</w:t>
            </w:r>
          </w:p>
        </w:tc>
        <w:tc>
          <w:tcPr>
            <w:tcW w:w="2232" w:type="dxa"/>
          </w:tcPr>
          <w:p w:rsidR="00E9743F" w:rsidRDefault="00E9743F" w:rsidP="00E9743F">
            <w:pPr>
              <w:cnfStyle w:val="000000100000"/>
            </w:pPr>
            <w:r>
              <w:t>400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55</w:t>
            </w:r>
          </w:p>
        </w:tc>
        <w:tc>
          <w:tcPr>
            <w:tcW w:w="2464" w:type="dxa"/>
          </w:tcPr>
          <w:p w:rsidR="00E9743F" w:rsidRDefault="00E9743F" w:rsidP="00E9743F">
            <w:pPr>
              <w:cnfStyle w:val="000000100000"/>
            </w:pPr>
            <w:r>
              <w:t>1100</w:t>
            </w:r>
          </w:p>
        </w:tc>
      </w:tr>
    </w:tbl>
    <w:p w:rsidR="00E9743F" w:rsidRPr="002016F0" w:rsidRDefault="00E9743F" w:rsidP="002016F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43F" w:rsidRPr="002016F0" w:rsidRDefault="002016F0" w:rsidP="002016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16F0">
        <w:rPr>
          <w:rFonts w:ascii="Times New Roman" w:hAnsi="Times New Roman" w:cs="Times New Roman"/>
          <w:sz w:val="24"/>
          <w:szCs w:val="24"/>
        </w:rPr>
        <w:t>ЗАДАНИЕ 5</w:t>
      </w:r>
    </w:p>
    <w:p w:rsidR="00E9743F" w:rsidRPr="002016F0" w:rsidRDefault="002016F0" w:rsidP="002016F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2016F0">
        <w:rPr>
          <w:rFonts w:ascii="Times New Roman" w:hAnsi="Times New Roman" w:cs="Times New Roman"/>
          <w:sz w:val="24"/>
          <w:szCs w:val="24"/>
        </w:rPr>
        <w:t>Н</w:t>
      </w:r>
      <w:r w:rsidR="00E9743F" w:rsidRPr="002016F0">
        <w:rPr>
          <w:rFonts w:ascii="Times New Roman" w:hAnsi="Times New Roman" w:cs="Times New Roman"/>
          <w:sz w:val="24"/>
          <w:szCs w:val="24"/>
        </w:rPr>
        <w:t>а основе данных следующей таблиц</w:t>
      </w:r>
      <w:r w:rsidRPr="002016F0">
        <w:rPr>
          <w:rFonts w:ascii="Times New Roman" w:hAnsi="Times New Roman" w:cs="Times New Roman"/>
          <w:sz w:val="24"/>
          <w:szCs w:val="24"/>
        </w:rPr>
        <w:t>ы</w:t>
      </w:r>
      <w:r w:rsidR="00E9743F" w:rsidRPr="002016F0">
        <w:rPr>
          <w:rFonts w:ascii="Times New Roman" w:hAnsi="Times New Roman" w:cs="Times New Roman"/>
          <w:sz w:val="24"/>
          <w:szCs w:val="24"/>
        </w:rPr>
        <w:t xml:space="preserve"> определит</w:t>
      </w:r>
      <w:r w:rsidRPr="002016F0">
        <w:rPr>
          <w:rFonts w:ascii="Times New Roman" w:hAnsi="Times New Roman" w:cs="Times New Roman"/>
          <w:sz w:val="24"/>
          <w:szCs w:val="24"/>
        </w:rPr>
        <w:t xml:space="preserve">ь </w:t>
      </w:r>
      <w:r w:rsidR="00E9743F" w:rsidRPr="002016F0">
        <w:rPr>
          <w:rFonts w:ascii="Times New Roman" w:hAnsi="Times New Roman" w:cs="Times New Roman"/>
          <w:sz w:val="24"/>
          <w:szCs w:val="24"/>
        </w:rPr>
        <w:t>курсовую стоимость</w:t>
      </w:r>
      <w:r w:rsidRPr="002016F0">
        <w:rPr>
          <w:rFonts w:ascii="Times New Roman" w:hAnsi="Times New Roman" w:cs="Times New Roman"/>
          <w:sz w:val="24"/>
          <w:szCs w:val="24"/>
        </w:rPr>
        <w:t xml:space="preserve">, </w:t>
      </w:r>
      <w:r w:rsidR="00E9743F" w:rsidRPr="002016F0">
        <w:rPr>
          <w:rFonts w:ascii="Times New Roman" w:hAnsi="Times New Roman" w:cs="Times New Roman"/>
          <w:sz w:val="24"/>
          <w:szCs w:val="24"/>
        </w:rPr>
        <w:t xml:space="preserve">текущую </w:t>
      </w:r>
      <w:r w:rsidRPr="002016F0">
        <w:rPr>
          <w:rFonts w:ascii="Times New Roman" w:hAnsi="Times New Roman" w:cs="Times New Roman"/>
          <w:sz w:val="24"/>
          <w:szCs w:val="24"/>
        </w:rPr>
        <w:t xml:space="preserve">и полную </w:t>
      </w:r>
      <w:r w:rsidR="00E9743F" w:rsidRPr="002016F0">
        <w:rPr>
          <w:rFonts w:ascii="Times New Roman" w:hAnsi="Times New Roman" w:cs="Times New Roman"/>
          <w:sz w:val="24"/>
          <w:szCs w:val="24"/>
        </w:rPr>
        <w:t>доходность</w:t>
      </w:r>
      <w:r w:rsidRPr="002016F0">
        <w:rPr>
          <w:rFonts w:ascii="Times New Roman" w:hAnsi="Times New Roman" w:cs="Times New Roman"/>
          <w:sz w:val="24"/>
          <w:szCs w:val="24"/>
        </w:rPr>
        <w:t xml:space="preserve"> по облигациям.</w:t>
      </w:r>
    </w:p>
    <w:p w:rsidR="00E9743F" w:rsidRPr="002016F0" w:rsidRDefault="00E9743F" w:rsidP="002016F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-50"/>
        <w:tblW w:w="0" w:type="auto"/>
        <w:jc w:val="center"/>
        <w:tblLayout w:type="fixed"/>
        <w:tblLook w:val="04A0"/>
      </w:tblPr>
      <w:tblGrid>
        <w:gridCol w:w="2518"/>
        <w:gridCol w:w="1418"/>
        <w:gridCol w:w="1275"/>
        <w:gridCol w:w="1276"/>
        <w:gridCol w:w="1276"/>
        <w:gridCol w:w="1417"/>
      </w:tblGrid>
      <w:tr w:rsidR="00E9743F" w:rsidRPr="004875CA" w:rsidTr="002016F0">
        <w:trPr>
          <w:cnfStyle w:val="100000000000"/>
          <w:jc w:val="center"/>
        </w:trPr>
        <w:tc>
          <w:tcPr>
            <w:cnfStyle w:val="001000000000"/>
            <w:tcW w:w="2518" w:type="dxa"/>
            <w:vMerge w:val="restart"/>
          </w:tcPr>
          <w:p w:rsidR="00E9743F" w:rsidRPr="002016F0" w:rsidRDefault="00E9743F" w:rsidP="00E9743F">
            <w:pPr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Показатель</w:t>
            </w:r>
          </w:p>
        </w:tc>
        <w:tc>
          <w:tcPr>
            <w:tcW w:w="6662" w:type="dxa"/>
            <w:gridSpan w:val="5"/>
          </w:tcPr>
          <w:p w:rsidR="00E9743F" w:rsidRPr="002016F0" w:rsidRDefault="00E9743F" w:rsidP="00E9743F">
            <w:pPr>
              <w:jc w:val="center"/>
              <w:cnfStyle w:val="1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Варианты</w:t>
            </w:r>
          </w:p>
        </w:tc>
      </w:tr>
      <w:tr w:rsidR="00E9743F" w:rsidRPr="004875CA" w:rsidTr="002016F0">
        <w:trPr>
          <w:cnfStyle w:val="000000100000"/>
          <w:jc w:val="center"/>
        </w:trPr>
        <w:tc>
          <w:tcPr>
            <w:cnfStyle w:val="001000000000"/>
            <w:tcW w:w="2518" w:type="dxa"/>
            <w:vMerge/>
          </w:tcPr>
          <w:p w:rsidR="00E9743F" w:rsidRPr="002016F0" w:rsidRDefault="00E9743F" w:rsidP="00E9743F">
            <w:pPr>
              <w:rPr>
                <w:rFonts w:ascii="Cambria" w:hAnsi="Cambria" w:cs="Times New Roman"/>
                <w:szCs w:val="24"/>
              </w:rPr>
            </w:pPr>
          </w:p>
        </w:tc>
        <w:tc>
          <w:tcPr>
            <w:tcW w:w="1418" w:type="dxa"/>
            <w:shd w:val="clear" w:color="auto" w:fill="4BACC6" w:themeFill="accent5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  <w:t>1, 2, 3</w:t>
            </w:r>
          </w:p>
        </w:tc>
        <w:tc>
          <w:tcPr>
            <w:tcW w:w="1275" w:type="dxa"/>
            <w:shd w:val="clear" w:color="auto" w:fill="4BACC6" w:themeFill="accent5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  <w:t>4, 5, 6</w:t>
            </w:r>
          </w:p>
        </w:tc>
        <w:tc>
          <w:tcPr>
            <w:tcW w:w="1276" w:type="dxa"/>
            <w:shd w:val="clear" w:color="auto" w:fill="4BACC6" w:themeFill="accent5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  <w:t>7, 8, 9</w:t>
            </w:r>
          </w:p>
        </w:tc>
        <w:tc>
          <w:tcPr>
            <w:tcW w:w="1276" w:type="dxa"/>
            <w:shd w:val="clear" w:color="auto" w:fill="4BACC6" w:themeFill="accent5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  <w:t>10, 11, 12</w:t>
            </w:r>
          </w:p>
        </w:tc>
        <w:tc>
          <w:tcPr>
            <w:tcW w:w="1417" w:type="dxa"/>
            <w:shd w:val="clear" w:color="auto" w:fill="4BACC6" w:themeFill="accent5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b/>
                <w:i/>
                <w:color w:val="FFFFFF" w:themeColor="background1"/>
                <w:szCs w:val="24"/>
              </w:rPr>
              <w:t>13, 14, 15</w:t>
            </w:r>
          </w:p>
        </w:tc>
      </w:tr>
      <w:tr w:rsidR="00E9743F" w:rsidRPr="004875CA" w:rsidTr="002016F0">
        <w:trPr>
          <w:jc w:val="center"/>
        </w:trPr>
        <w:tc>
          <w:tcPr>
            <w:cnfStyle w:val="001000000000"/>
            <w:tcW w:w="2518" w:type="dxa"/>
            <w:shd w:val="clear" w:color="auto" w:fill="4BACC6" w:themeFill="accent5"/>
          </w:tcPr>
          <w:p w:rsidR="00E9743F" w:rsidRPr="002016F0" w:rsidRDefault="00E9743F" w:rsidP="00E9743F">
            <w:pPr>
              <w:rPr>
                <w:rFonts w:ascii="Cambria" w:hAnsi="Cambria" w:cs="Times New Roman"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color w:val="FFFFFF" w:themeColor="background1"/>
                <w:szCs w:val="24"/>
              </w:rPr>
              <w:t>Рыночная цена, руб.</w:t>
            </w:r>
          </w:p>
        </w:tc>
        <w:tc>
          <w:tcPr>
            <w:tcW w:w="1418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65,70</w:t>
            </w:r>
          </w:p>
        </w:tc>
        <w:tc>
          <w:tcPr>
            <w:tcW w:w="1275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198,20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351,40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749,50</w:t>
            </w:r>
          </w:p>
        </w:tc>
        <w:tc>
          <w:tcPr>
            <w:tcW w:w="1417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1103,00</w:t>
            </w:r>
          </w:p>
        </w:tc>
      </w:tr>
      <w:tr w:rsidR="00E9743F" w:rsidRPr="004875CA" w:rsidTr="002016F0">
        <w:trPr>
          <w:cnfStyle w:val="000000100000"/>
          <w:jc w:val="center"/>
        </w:trPr>
        <w:tc>
          <w:tcPr>
            <w:cnfStyle w:val="001000000000"/>
            <w:tcW w:w="2518" w:type="dxa"/>
            <w:shd w:val="clear" w:color="auto" w:fill="4BACC6" w:themeFill="accent5"/>
          </w:tcPr>
          <w:p w:rsidR="00E9743F" w:rsidRPr="002016F0" w:rsidRDefault="00E9743F" w:rsidP="00E9743F">
            <w:pPr>
              <w:rPr>
                <w:rFonts w:ascii="Cambria" w:hAnsi="Cambria" w:cs="Times New Roman"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color w:val="FFFFFF" w:themeColor="background1"/>
                <w:szCs w:val="24"/>
              </w:rPr>
              <w:t>Номинал, руб.</w:t>
            </w:r>
          </w:p>
        </w:tc>
        <w:tc>
          <w:tcPr>
            <w:tcW w:w="1418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50,00</w:t>
            </w:r>
          </w:p>
        </w:tc>
        <w:tc>
          <w:tcPr>
            <w:tcW w:w="1275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200,00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350,00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750,00</w:t>
            </w:r>
          </w:p>
        </w:tc>
        <w:tc>
          <w:tcPr>
            <w:tcW w:w="1417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1000,00</w:t>
            </w:r>
          </w:p>
        </w:tc>
      </w:tr>
      <w:tr w:rsidR="00E9743F" w:rsidRPr="004875CA" w:rsidTr="002016F0">
        <w:trPr>
          <w:jc w:val="center"/>
        </w:trPr>
        <w:tc>
          <w:tcPr>
            <w:cnfStyle w:val="001000000000"/>
            <w:tcW w:w="2518" w:type="dxa"/>
            <w:shd w:val="clear" w:color="auto" w:fill="4BACC6" w:themeFill="accent5"/>
          </w:tcPr>
          <w:p w:rsidR="00E9743F" w:rsidRPr="002016F0" w:rsidRDefault="00E9743F" w:rsidP="00E9743F">
            <w:pPr>
              <w:rPr>
                <w:rFonts w:ascii="Cambria" w:hAnsi="Cambria" w:cs="Times New Roman"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color w:val="FFFFFF" w:themeColor="background1"/>
                <w:szCs w:val="24"/>
              </w:rPr>
              <w:t>Выплачиваемые проценты за период, руб.</w:t>
            </w:r>
          </w:p>
        </w:tc>
        <w:tc>
          <w:tcPr>
            <w:tcW w:w="1418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7,50</w:t>
            </w:r>
          </w:p>
        </w:tc>
        <w:tc>
          <w:tcPr>
            <w:tcW w:w="1275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9,00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10,00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12,50</w:t>
            </w:r>
          </w:p>
        </w:tc>
        <w:tc>
          <w:tcPr>
            <w:tcW w:w="1417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25,00</w:t>
            </w:r>
          </w:p>
        </w:tc>
      </w:tr>
      <w:tr w:rsidR="00E9743F" w:rsidRPr="004875CA" w:rsidTr="002016F0">
        <w:trPr>
          <w:cnfStyle w:val="000000100000"/>
          <w:jc w:val="center"/>
        </w:trPr>
        <w:tc>
          <w:tcPr>
            <w:cnfStyle w:val="001000000000"/>
            <w:tcW w:w="2518" w:type="dxa"/>
            <w:shd w:val="clear" w:color="auto" w:fill="4BACC6" w:themeFill="accent5"/>
          </w:tcPr>
          <w:p w:rsidR="00E9743F" w:rsidRPr="002016F0" w:rsidRDefault="00E9743F" w:rsidP="00E9743F">
            <w:pPr>
              <w:rPr>
                <w:rFonts w:ascii="Cambria" w:hAnsi="Cambria" w:cs="Times New Roman"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color w:val="FFFFFF" w:themeColor="background1"/>
                <w:szCs w:val="24"/>
              </w:rPr>
              <w:t>Владение облигацией, лет</w:t>
            </w:r>
          </w:p>
        </w:tc>
        <w:tc>
          <w:tcPr>
            <w:tcW w:w="1418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3,00</w:t>
            </w:r>
          </w:p>
        </w:tc>
        <w:tc>
          <w:tcPr>
            <w:tcW w:w="1275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5,00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7,00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10,00</w:t>
            </w:r>
          </w:p>
        </w:tc>
        <w:tc>
          <w:tcPr>
            <w:tcW w:w="1417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15,00</w:t>
            </w:r>
          </w:p>
        </w:tc>
      </w:tr>
      <w:tr w:rsidR="00E9743F" w:rsidTr="002016F0">
        <w:trPr>
          <w:jc w:val="center"/>
        </w:trPr>
        <w:tc>
          <w:tcPr>
            <w:cnfStyle w:val="001000000000"/>
            <w:tcW w:w="2518" w:type="dxa"/>
            <w:shd w:val="clear" w:color="auto" w:fill="4BACC6" w:themeFill="accent5"/>
          </w:tcPr>
          <w:p w:rsidR="00E9743F" w:rsidRPr="002016F0" w:rsidRDefault="00E9743F" w:rsidP="00E9743F">
            <w:pPr>
              <w:rPr>
                <w:rFonts w:ascii="Cambria" w:hAnsi="Cambria" w:cs="Times New Roman"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color w:val="FFFFFF" w:themeColor="background1"/>
                <w:szCs w:val="24"/>
              </w:rPr>
              <w:t>Процентный доход, %</w:t>
            </w:r>
          </w:p>
        </w:tc>
        <w:tc>
          <w:tcPr>
            <w:tcW w:w="1418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22,50</w:t>
            </w:r>
          </w:p>
        </w:tc>
        <w:tc>
          <w:tcPr>
            <w:tcW w:w="1275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45,00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70,00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125,00</w:t>
            </w:r>
          </w:p>
        </w:tc>
        <w:tc>
          <w:tcPr>
            <w:tcW w:w="1417" w:type="dxa"/>
          </w:tcPr>
          <w:p w:rsidR="00E9743F" w:rsidRPr="002016F0" w:rsidRDefault="00E9743F" w:rsidP="00E9743F">
            <w:pPr>
              <w:cnfStyle w:val="0000000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375,00</w:t>
            </w:r>
          </w:p>
        </w:tc>
      </w:tr>
      <w:tr w:rsidR="00E9743F" w:rsidRPr="00CA23AC" w:rsidTr="002016F0">
        <w:trPr>
          <w:cnfStyle w:val="000000100000"/>
          <w:jc w:val="center"/>
        </w:trPr>
        <w:tc>
          <w:tcPr>
            <w:cnfStyle w:val="001000000000"/>
            <w:tcW w:w="2518" w:type="dxa"/>
            <w:shd w:val="clear" w:color="auto" w:fill="4BACC6" w:themeFill="accent5"/>
          </w:tcPr>
          <w:p w:rsidR="00E9743F" w:rsidRPr="002016F0" w:rsidRDefault="00E9743F" w:rsidP="00E9743F">
            <w:pPr>
              <w:rPr>
                <w:rFonts w:ascii="Cambria" w:hAnsi="Cambria" w:cs="Times New Roman"/>
                <w:color w:val="FFFFFF" w:themeColor="background1"/>
                <w:szCs w:val="24"/>
              </w:rPr>
            </w:pPr>
            <w:r w:rsidRPr="002016F0">
              <w:rPr>
                <w:rFonts w:ascii="Cambria" w:hAnsi="Cambria" w:cs="Times New Roman"/>
                <w:color w:val="FFFFFF" w:themeColor="background1"/>
                <w:szCs w:val="24"/>
              </w:rPr>
              <w:t>Размер дисконта, руб.</w:t>
            </w:r>
          </w:p>
        </w:tc>
        <w:tc>
          <w:tcPr>
            <w:tcW w:w="1418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-15,70</w:t>
            </w:r>
          </w:p>
        </w:tc>
        <w:tc>
          <w:tcPr>
            <w:tcW w:w="1275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+1,80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-1,40</w:t>
            </w:r>
          </w:p>
        </w:tc>
        <w:tc>
          <w:tcPr>
            <w:tcW w:w="1276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+0,50</w:t>
            </w:r>
          </w:p>
        </w:tc>
        <w:tc>
          <w:tcPr>
            <w:tcW w:w="1417" w:type="dxa"/>
          </w:tcPr>
          <w:p w:rsidR="00E9743F" w:rsidRPr="002016F0" w:rsidRDefault="00E9743F" w:rsidP="00E9743F">
            <w:pPr>
              <w:cnfStyle w:val="000000100000"/>
              <w:rPr>
                <w:rFonts w:ascii="Cambria" w:hAnsi="Cambria" w:cs="Times New Roman"/>
                <w:szCs w:val="24"/>
              </w:rPr>
            </w:pPr>
            <w:r w:rsidRPr="002016F0">
              <w:rPr>
                <w:rFonts w:ascii="Cambria" w:hAnsi="Cambria" w:cs="Times New Roman"/>
                <w:szCs w:val="24"/>
              </w:rPr>
              <w:t>-103,00</w:t>
            </w:r>
          </w:p>
        </w:tc>
      </w:tr>
    </w:tbl>
    <w:p w:rsidR="000F4530" w:rsidRDefault="000F4530" w:rsidP="000F453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73A78" w:rsidRDefault="00342511" w:rsidP="003B020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622A9">
        <w:rPr>
          <w:rFonts w:ascii="Times New Roman" w:hAnsi="Times New Roman" w:cs="Times New Roman"/>
          <w:sz w:val="28"/>
        </w:rPr>
        <w:t>6</w:t>
      </w:r>
      <w:r w:rsidR="003B0207" w:rsidRPr="001622A9">
        <w:rPr>
          <w:rFonts w:ascii="Times New Roman" w:hAnsi="Times New Roman" w:cs="Times New Roman"/>
          <w:sz w:val="28"/>
        </w:rPr>
        <w:t>. ПЕРЕЧЕНЬ ВОПРОСОВ К ЭКЗАМЕНУ</w:t>
      </w:r>
    </w:p>
    <w:p w:rsidR="009D0C7A" w:rsidRPr="009D0C7A" w:rsidRDefault="009D0C7A" w:rsidP="009D0C7A">
      <w:pPr>
        <w:spacing w:after="0"/>
        <w:rPr>
          <w:rFonts w:ascii="Times New Roman" w:hAnsi="Times New Roman" w:cs="Times New Roman"/>
          <w:sz w:val="24"/>
        </w:rPr>
      </w:pP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Финансовый рынок: понятие, виды, структура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Рынок ценных бумаг как источник инвестиций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Понятие и классификация ценных бумаг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Виды акций и методы оценки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Pr="00E25D3B">
        <w:rPr>
          <w:rFonts w:ascii="Times New Roman" w:hAnsi="Times New Roman" w:cs="Times New Roman"/>
          <w:sz w:val="24"/>
          <w:szCs w:val="24"/>
        </w:rPr>
        <w:t>доходности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Корпоративные облигации и методы оценки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Pr="00E25D3B">
        <w:rPr>
          <w:rFonts w:ascii="Times New Roman" w:hAnsi="Times New Roman" w:cs="Times New Roman"/>
          <w:sz w:val="24"/>
          <w:szCs w:val="24"/>
        </w:rPr>
        <w:t>доходности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Государственные (муниципальные) облигации и методы оценки их доходности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Характеристика производных ценных бумаг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lastRenderedPageBreak/>
        <w:t>Виды и характеристика векселей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Виды и характеристика государственных ценных бумаг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Понятие и виды международных ценных бумаг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Депозитные и сберегательные сертификаты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Понятие инвестиционных паев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Ипотечные ценные бумаги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Эмиссия ценных бумаг и её этапы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Государственная регистрация выпуска ценных бумаг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Назначение и содержание проспекта ценных бумаг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Размещение акций среди акционеров эмитента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Размещение эмиссионных ценных бумаг путем подписки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Допуск ценных бумаг к торгам на фондовой бирже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Понятие и функции фондовой биржи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Брокеры, дилеры и клиринговые компании как участники фондового рынка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Внебиржевой ("уличный") рынок ценных бумаг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Виды сделок на фондовой бирже.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Понятия пункт, котировка, контракт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Фундаментальный анализ финансового рынка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Трендовый (технический) анализ финансового рынка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Графический (фигурный) анализ финансового рынка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Индикативный (компьютерный) анализ финансового рынка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Понятие и принцип маржинальной торговли</w:t>
      </w:r>
    </w:p>
    <w:p w:rsidR="00474591" w:rsidRPr="00E25D3B" w:rsidRDefault="00474591" w:rsidP="00474591">
      <w:pPr>
        <w:numPr>
          <w:ilvl w:val="0"/>
          <w:numId w:val="25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25D3B">
        <w:rPr>
          <w:rFonts w:ascii="Times New Roman" w:hAnsi="Times New Roman" w:cs="Times New Roman"/>
          <w:sz w:val="24"/>
          <w:szCs w:val="24"/>
        </w:rPr>
        <w:t>Депозитарная деятельность и деятельность по ведению реестра владельцев ценных бумаг</w:t>
      </w:r>
    </w:p>
    <w:p w:rsidR="00342511" w:rsidRDefault="00342511" w:rsidP="00342511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957603" w:rsidRDefault="00342511" w:rsidP="0034251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46DF5" w:rsidRPr="00342511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78235F" w:rsidRPr="00342511">
        <w:rPr>
          <w:rFonts w:ascii="Times New Roman" w:hAnsi="Times New Roman" w:cs="Times New Roman"/>
          <w:sz w:val="28"/>
          <w:szCs w:val="28"/>
        </w:rPr>
        <w:t>ЛИТ</w:t>
      </w:r>
      <w:r w:rsidR="00A46DF5" w:rsidRPr="00342511">
        <w:rPr>
          <w:rFonts w:ascii="Times New Roman" w:hAnsi="Times New Roman" w:cs="Times New Roman"/>
          <w:sz w:val="28"/>
          <w:szCs w:val="28"/>
        </w:rPr>
        <w:t>ЕРАТУРЫ, РЕКОМЕНДУЕМОЙ К ИЗУЧЕНИЮ ДИСЦИПЛИНЫ</w:t>
      </w:r>
    </w:p>
    <w:p w:rsidR="00342511" w:rsidRDefault="00342511" w:rsidP="0034251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8"/>
        </w:rPr>
      </w:pPr>
    </w:p>
    <w:p w:rsidR="00474591" w:rsidRPr="00881E05" w:rsidRDefault="00474591" w:rsidP="0047459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Балабанов И. Т. </w:t>
      </w:r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Основы финансового менеджмента. – М.: Финансы и статистика, 2000</w:t>
      </w:r>
    </w:p>
    <w:p w:rsidR="00474591" w:rsidRPr="00881E05" w:rsidRDefault="00474591" w:rsidP="0047459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Батяева</w:t>
      </w:r>
      <w:proofErr w:type="spellEnd"/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Т. А. </w:t>
      </w:r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Рынок ценных бумаг. – М.: </w:t>
      </w:r>
      <w:proofErr w:type="spellStart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Инфра-М</w:t>
      </w:r>
      <w:proofErr w:type="spellEnd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, 2007</w:t>
      </w:r>
    </w:p>
    <w:p w:rsidR="00474591" w:rsidRPr="00881E05" w:rsidRDefault="00474591" w:rsidP="0047459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Семенкова</w:t>
      </w:r>
      <w:proofErr w:type="spellEnd"/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Е. В. </w:t>
      </w:r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Операции с ценными бумагами: российская практика. </w:t>
      </w:r>
      <w:proofErr w:type="gramStart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–М</w:t>
      </w:r>
      <w:proofErr w:type="gramEnd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spellStart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Инфра-М</w:t>
      </w:r>
      <w:proofErr w:type="spellEnd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, 1997</w:t>
      </w:r>
    </w:p>
    <w:p w:rsidR="00474591" w:rsidRPr="00881E05" w:rsidRDefault="00474591" w:rsidP="0047459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Скребник</w:t>
      </w:r>
      <w:proofErr w:type="spellEnd"/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Б. В.</w:t>
      </w:r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Финансовые рынки: профессиональная деятельность на рынке ценных бумаг. – М.: </w:t>
      </w:r>
      <w:proofErr w:type="spellStart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Инфра-М</w:t>
      </w:r>
      <w:proofErr w:type="spellEnd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, 2013</w:t>
      </w:r>
    </w:p>
    <w:p w:rsidR="00474591" w:rsidRPr="00881E05" w:rsidRDefault="00474591" w:rsidP="0047459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Смирнов И. Ф. </w:t>
      </w:r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Рынок ценных бумаг [Электронный ресурс]. – СПб</w:t>
      </w:r>
      <w:proofErr w:type="gramStart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.: </w:t>
      </w:r>
      <w:proofErr w:type="gramEnd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Изд-во </w:t>
      </w:r>
      <w:proofErr w:type="spellStart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СПбАУЭ</w:t>
      </w:r>
      <w:proofErr w:type="spellEnd"/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, 2010</w:t>
      </w:r>
    </w:p>
    <w:p w:rsidR="008B3AF0" w:rsidRPr="00474591" w:rsidRDefault="00474591" w:rsidP="00474591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/>
        <w:ind w:left="357" w:hanging="357"/>
        <w:rPr>
          <w:rFonts w:ascii="Times New Roman" w:hAnsi="Times New Roman" w:cs="Times New Roman"/>
          <w:bCs/>
          <w:sz w:val="24"/>
          <w:szCs w:val="24"/>
        </w:rPr>
      </w:pPr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Галанов В. А., Басов А. И. </w:t>
      </w:r>
      <w:r w:rsidRPr="00881E0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Рынок ценных бумаг. – </w:t>
      </w:r>
      <w:r w:rsidRPr="00881E05">
        <w:rPr>
          <w:rFonts w:ascii="Times New Roman" w:hAnsi="Times New Roman" w:cs="Times New Roman"/>
          <w:color w:val="000000" w:themeColor="text1"/>
          <w:sz w:val="24"/>
          <w:szCs w:val="24"/>
        </w:rPr>
        <w:t>М.: Финансы и статистика, 2006</w:t>
      </w:r>
    </w:p>
    <w:sectPr w:rsidR="008B3AF0" w:rsidRPr="00474591" w:rsidSect="001D69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0E48"/>
    <w:multiLevelType w:val="hybridMultilevel"/>
    <w:tmpl w:val="06FC6A2A"/>
    <w:lvl w:ilvl="0" w:tplc="028AE8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B03A21"/>
    <w:multiLevelType w:val="hybridMultilevel"/>
    <w:tmpl w:val="6E5E8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6E3291"/>
    <w:multiLevelType w:val="hybridMultilevel"/>
    <w:tmpl w:val="33EC4E62"/>
    <w:lvl w:ilvl="0" w:tplc="028AE8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3B4664"/>
    <w:multiLevelType w:val="hybridMultilevel"/>
    <w:tmpl w:val="547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A618F"/>
    <w:multiLevelType w:val="hybridMultilevel"/>
    <w:tmpl w:val="D6E00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86F02"/>
    <w:multiLevelType w:val="hybridMultilevel"/>
    <w:tmpl w:val="CA2EC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30B54"/>
    <w:multiLevelType w:val="hybridMultilevel"/>
    <w:tmpl w:val="826AB752"/>
    <w:lvl w:ilvl="0" w:tplc="028AE8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4737E66"/>
    <w:multiLevelType w:val="hybridMultilevel"/>
    <w:tmpl w:val="A1D6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136AFA"/>
    <w:multiLevelType w:val="hybridMultilevel"/>
    <w:tmpl w:val="8E32AF32"/>
    <w:lvl w:ilvl="0" w:tplc="028AE8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17C94"/>
    <w:multiLevelType w:val="hybridMultilevel"/>
    <w:tmpl w:val="053AF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74217"/>
    <w:multiLevelType w:val="hybridMultilevel"/>
    <w:tmpl w:val="77EC246E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30BC6750"/>
    <w:multiLevelType w:val="hybridMultilevel"/>
    <w:tmpl w:val="5680072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492141"/>
    <w:multiLevelType w:val="hybridMultilevel"/>
    <w:tmpl w:val="F47AA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93BAC"/>
    <w:multiLevelType w:val="hybridMultilevel"/>
    <w:tmpl w:val="D99CC774"/>
    <w:lvl w:ilvl="0" w:tplc="028AE87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12BCC"/>
    <w:multiLevelType w:val="hybridMultilevel"/>
    <w:tmpl w:val="4582E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862A4"/>
    <w:multiLevelType w:val="hybridMultilevel"/>
    <w:tmpl w:val="86607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D7A57"/>
    <w:multiLevelType w:val="hybridMultilevel"/>
    <w:tmpl w:val="3D58C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756CE"/>
    <w:multiLevelType w:val="hybridMultilevel"/>
    <w:tmpl w:val="B27A9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57043"/>
    <w:multiLevelType w:val="hybridMultilevel"/>
    <w:tmpl w:val="B8A88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741C8"/>
    <w:multiLevelType w:val="hybridMultilevel"/>
    <w:tmpl w:val="911A2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478EA"/>
    <w:multiLevelType w:val="hybridMultilevel"/>
    <w:tmpl w:val="FB466C30"/>
    <w:lvl w:ilvl="0" w:tplc="0890B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E733A8"/>
    <w:multiLevelType w:val="hybridMultilevel"/>
    <w:tmpl w:val="97FAF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FF91C5B"/>
    <w:multiLevelType w:val="hybridMultilevel"/>
    <w:tmpl w:val="18FCE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47860"/>
    <w:multiLevelType w:val="hybridMultilevel"/>
    <w:tmpl w:val="7BAE5A56"/>
    <w:lvl w:ilvl="0" w:tplc="028AE874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E8410B7"/>
    <w:multiLevelType w:val="hybridMultilevel"/>
    <w:tmpl w:val="D6481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B103E"/>
    <w:multiLevelType w:val="hybridMultilevel"/>
    <w:tmpl w:val="4582E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853CF"/>
    <w:multiLevelType w:val="hybridMultilevel"/>
    <w:tmpl w:val="94B8F1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0"/>
  </w:num>
  <w:num w:numId="5">
    <w:abstractNumId w:val="18"/>
  </w:num>
  <w:num w:numId="6">
    <w:abstractNumId w:val="23"/>
  </w:num>
  <w:num w:numId="7">
    <w:abstractNumId w:val="6"/>
  </w:num>
  <w:num w:numId="8">
    <w:abstractNumId w:val="11"/>
  </w:num>
  <w:num w:numId="9">
    <w:abstractNumId w:val="22"/>
  </w:num>
  <w:num w:numId="10">
    <w:abstractNumId w:val="21"/>
  </w:num>
  <w:num w:numId="11">
    <w:abstractNumId w:val="20"/>
  </w:num>
  <w:num w:numId="12">
    <w:abstractNumId w:val="14"/>
  </w:num>
  <w:num w:numId="13">
    <w:abstractNumId w:val="10"/>
  </w:num>
  <w:num w:numId="14">
    <w:abstractNumId w:val="13"/>
  </w:num>
  <w:num w:numId="15">
    <w:abstractNumId w:val="4"/>
  </w:num>
  <w:num w:numId="16">
    <w:abstractNumId w:val="25"/>
  </w:num>
  <w:num w:numId="17">
    <w:abstractNumId w:val="15"/>
  </w:num>
  <w:num w:numId="18">
    <w:abstractNumId w:val="12"/>
  </w:num>
  <w:num w:numId="19">
    <w:abstractNumId w:val="19"/>
  </w:num>
  <w:num w:numId="20">
    <w:abstractNumId w:val="7"/>
  </w:num>
  <w:num w:numId="21">
    <w:abstractNumId w:val="5"/>
  </w:num>
  <w:num w:numId="22">
    <w:abstractNumId w:val="16"/>
  </w:num>
  <w:num w:numId="23">
    <w:abstractNumId w:val="17"/>
  </w:num>
  <w:num w:numId="24">
    <w:abstractNumId w:val="26"/>
  </w:num>
  <w:num w:numId="25">
    <w:abstractNumId w:val="24"/>
  </w:num>
  <w:num w:numId="26">
    <w:abstractNumId w:val="1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D69D7"/>
    <w:rsid w:val="00027F5C"/>
    <w:rsid w:val="00034D0A"/>
    <w:rsid w:val="00055E06"/>
    <w:rsid w:val="00073A78"/>
    <w:rsid w:val="000C0D41"/>
    <w:rsid w:val="000E2052"/>
    <w:rsid w:val="000F4530"/>
    <w:rsid w:val="001035B0"/>
    <w:rsid w:val="00161974"/>
    <w:rsid w:val="001622A9"/>
    <w:rsid w:val="00177707"/>
    <w:rsid w:val="001A6549"/>
    <w:rsid w:val="001B76AC"/>
    <w:rsid w:val="001D69D7"/>
    <w:rsid w:val="001E0BCB"/>
    <w:rsid w:val="001E745C"/>
    <w:rsid w:val="002016F0"/>
    <w:rsid w:val="00213388"/>
    <w:rsid w:val="00243D32"/>
    <w:rsid w:val="002660C7"/>
    <w:rsid w:val="00271763"/>
    <w:rsid w:val="002C2E01"/>
    <w:rsid w:val="002F5C8A"/>
    <w:rsid w:val="00342511"/>
    <w:rsid w:val="00350684"/>
    <w:rsid w:val="00377257"/>
    <w:rsid w:val="003A3B6B"/>
    <w:rsid w:val="003B0207"/>
    <w:rsid w:val="003C0738"/>
    <w:rsid w:val="003D059B"/>
    <w:rsid w:val="00413FE0"/>
    <w:rsid w:val="00416F50"/>
    <w:rsid w:val="00453863"/>
    <w:rsid w:val="004727B5"/>
    <w:rsid w:val="00474591"/>
    <w:rsid w:val="00497E55"/>
    <w:rsid w:val="004D181B"/>
    <w:rsid w:val="00547F6D"/>
    <w:rsid w:val="00575A4E"/>
    <w:rsid w:val="00655B17"/>
    <w:rsid w:val="006717C8"/>
    <w:rsid w:val="00675E67"/>
    <w:rsid w:val="00676148"/>
    <w:rsid w:val="00690422"/>
    <w:rsid w:val="006D5708"/>
    <w:rsid w:val="006F6866"/>
    <w:rsid w:val="00724FD5"/>
    <w:rsid w:val="0074605B"/>
    <w:rsid w:val="00752BB5"/>
    <w:rsid w:val="00754542"/>
    <w:rsid w:val="00762FE9"/>
    <w:rsid w:val="0078235F"/>
    <w:rsid w:val="00833607"/>
    <w:rsid w:val="0085017A"/>
    <w:rsid w:val="008516F8"/>
    <w:rsid w:val="008577FC"/>
    <w:rsid w:val="008772B3"/>
    <w:rsid w:val="008A3D10"/>
    <w:rsid w:val="008A7EF3"/>
    <w:rsid w:val="008B3AF0"/>
    <w:rsid w:val="008C0C62"/>
    <w:rsid w:val="009550BD"/>
    <w:rsid w:val="00957603"/>
    <w:rsid w:val="00966994"/>
    <w:rsid w:val="009D0C7A"/>
    <w:rsid w:val="009D76E7"/>
    <w:rsid w:val="009F1641"/>
    <w:rsid w:val="00A41D7A"/>
    <w:rsid w:val="00A45A78"/>
    <w:rsid w:val="00A46DF5"/>
    <w:rsid w:val="00A5059C"/>
    <w:rsid w:val="00AD0DAF"/>
    <w:rsid w:val="00B16566"/>
    <w:rsid w:val="00B55182"/>
    <w:rsid w:val="00B6594F"/>
    <w:rsid w:val="00C06B1C"/>
    <w:rsid w:val="00C25F0F"/>
    <w:rsid w:val="00C43760"/>
    <w:rsid w:val="00CA1C25"/>
    <w:rsid w:val="00CB3AFE"/>
    <w:rsid w:val="00D13005"/>
    <w:rsid w:val="00D3584F"/>
    <w:rsid w:val="00DB1A6A"/>
    <w:rsid w:val="00DF3FEE"/>
    <w:rsid w:val="00E53DEE"/>
    <w:rsid w:val="00E824D6"/>
    <w:rsid w:val="00E9743F"/>
    <w:rsid w:val="00EC1B11"/>
    <w:rsid w:val="00EF3477"/>
    <w:rsid w:val="00F16381"/>
    <w:rsid w:val="00F71664"/>
    <w:rsid w:val="00F71924"/>
    <w:rsid w:val="00FC2425"/>
    <w:rsid w:val="00FE3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B5"/>
  </w:style>
  <w:style w:type="paragraph" w:styleId="4">
    <w:name w:val="heading 4"/>
    <w:basedOn w:val="a"/>
    <w:next w:val="a"/>
    <w:link w:val="40"/>
    <w:qFormat/>
    <w:rsid w:val="008B3AF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9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D69D7"/>
    <w:pPr>
      <w:ind w:left="720"/>
      <w:contextualSpacing/>
    </w:pPr>
  </w:style>
  <w:style w:type="table" w:styleId="a6">
    <w:name w:val="Table Grid"/>
    <w:basedOn w:val="a1"/>
    <w:uiPriority w:val="59"/>
    <w:rsid w:val="00D130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8516F8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8B3AF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person">
    <w:name w:val="person"/>
    <w:basedOn w:val="a0"/>
    <w:rsid w:val="008B3AF0"/>
  </w:style>
  <w:style w:type="character" w:customStyle="1" w:styleId="document">
    <w:name w:val="document"/>
    <w:basedOn w:val="a0"/>
    <w:rsid w:val="008B3AF0"/>
  </w:style>
  <w:style w:type="table" w:styleId="1-5">
    <w:name w:val="Medium List 1 Accent 5"/>
    <w:basedOn w:val="a1"/>
    <w:uiPriority w:val="65"/>
    <w:rsid w:val="00E9743F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-5">
    <w:name w:val="Light Shading Accent 5"/>
    <w:basedOn w:val="a1"/>
    <w:uiPriority w:val="60"/>
    <w:rsid w:val="00E974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2-3">
    <w:name w:val="Medium Shading 2 Accent 3"/>
    <w:basedOn w:val="a1"/>
    <w:uiPriority w:val="64"/>
    <w:rsid w:val="00E974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4">
    <w:name w:val="Light Shading Accent 4"/>
    <w:basedOn w:val="a1"/>
    <w:uiPriority w:val="60"/>
    <w:rsid w:val="00E974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2-6">
    <w:name w:val="Medium List 2 Accent 6"/>
    <w:basedOn w:val="a1"/>
    <w:uiPriority w:val="66"/>
    <w:rsid w:val="00E9743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Light List Accent 5"/>
    <w:basedOn w:val="a1"/>
    <w:uiPriority w:val="61"/>
    <w:rsid w:val="00E974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</dc:creator>
  <cp:keywords/>
  <dc:description/>
  <cp:lastModifiedBy>Admin</cp:lastModifiedBy>
  <cp:revision>9</cp:revision>
  <cp:lastPrinted>2013-12-05T00:48:00Z</cp:lastPrinted>
  <dcterms:created xsi:type="dcterms:W3CDTF">2014-02-28T03:47:00Z</dcterms:created>
  <dcterms:modified xsi:type="dcterms:W3CDTF">2014-09-03T08:28:00Z</dcterms:modified>
</cp:coreProperties>
</file>