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МАШИНЫ ПОСТОЯННОГО ТОКА</w:t>
      </w:r>
    </w:p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задания необходимо письменно ответить на два теоретических вопроса и решить задачу №1.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1.1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301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A00E6C" w:rsidRPr="00A00E6C" w:rsidTr="006D7F5B">
        <w:trPr>
          <w:trHeight w:val="424"/>
        </w:trPr>
        <w:tc>
          <w:tcPr>
            <w:tcW w:w="1761" w:type="dxa"/>
            <w:gridSpan w:val="2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520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0E6C" w:rsidRPr="00A00E6C" w:rsidTr="006D7F5B">
        <w:trPr>
          <w:trHeight w:val="641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A00E6C" w:rsidRPr="00A00E6C" w:rsidRDefault="00A00E6C" w:rsidP="00A00E6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130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№1</w:t>
            </w:r>
          </w:p>
        </w:tc>
        <w:tc>
          <w:tcPr>
            <w:tcW w:w="520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0E6C" w:rsidRPr="00A00E6C" w:rsidTr="006D7F5B">
        <w:trPr>
          <w:trHeight w:val="641"/>
        </w:trPr>
        <w:tc>
          <w:tcPr>
            <w:tcW w:w="460" w:type="dxa"/>
            <w:vMerge/>
            <w:shd w:val="clear" w:color="auto" w:fill="auto"/>
          </w:tcPr>
          <w:p w:rsidR="00A00E6C" w:rsidRPr="00A00E6C" w:rsidRDefault="00A00E6C" w:rsidP="00A0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№2</w:t>
            </w:r>
          </w:p>
        </w:tc>
        <w:tc>
          <w:tcPr>
            <w:tcW w:w="520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vAlign w:val="center"/>
          </w:tcPr>
          <w:p w:rsidR="00A00E6C" w:rsidRPr="00A00E6C" w:rsidRDefault="00A00E6C" w:rsidP="00A0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A00E6C" w:rsidRPr="00A00E6C" w:rsidRDefault="00A00E6C" w:rsidP="00A0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00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№</w:t>
      </w:r>
      <w:r w:rsidRPr="00A00E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</w:t>
      </w:r>
    </w:p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360" w:lineRule="auto"/>
        <w:ind w:left="568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</w:t>
      </w:r>
      <w:r w:rsidRPr="00A00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Pr="00A00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00E6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Исходные данные</w:t>
      </w:r>
    </w:p>
    <w:p w:rsidR="00A00E6C" w:rsidRPr="00A00E6C" w:rsidRDefault="00A00E6C" w:rsidP="00A00E6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номинальное напряжение на якоре;</w:t>
      </w:r>
    </w:p>
    <w:p w:rsidR="00A00E6C" w:rsidRPr="00A00E6C" w:rsidRDefault="00A00E6C" w:rsidP="00A00E6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I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номинальный ток якоря;</w:t>
      </w:r>
    </w:p>
    <w:p w:rsidR="00A00E6C" w:rsidRPr="00A00E6C" w:rsidRDefault="00A00E6C" w:rsidP="00A00E6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номинальная частота вращения;</w:t>
      </w:r>
    </w:p>
    <w:p w:rsidR="00A00E6C" w:rsidRPr="00A00E6C" w:rsidRDefault="00A00E6C" w:rsidP="00A00E6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номинальный вращающий момент;</w:t>
      </w:r>
    </w:p>
    <w:p w:rsidR="00A00E6C" w:rsidRPr="00A00E6C" w:rsidRDefault="00A00E6C" w:rsidP="00A00E6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</w:t>
      </w:r>
      <w:proofErr w:type="gram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сопротивление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цепи якоря.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Для исполнительного двигателя постоянного тока с независимым возбуждением и данными табл.1.1 рассчитать и построить механические характеристики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f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):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естественную;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б) </w:t>
      </w:r>
      <w:proofErr w:type="gram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искусственную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 напряжении питания якоря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α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vertAlign w:val="subscript"/>
          <w:lang w:eastAsia="ru-RU"/>
        </w:rPr>
        <w:t>1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(при номинальном магнитном потоке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);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в) </w:t>
      </w:r>
      <w:proofErr w:type="gram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искусственную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 ослабленном магнитном потоке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 = α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vertAlign w:val="subscript"/>
          <w:lang w:eastAsia="ru-RU"/>
        </w:rPr>
        <w:t>1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 Ф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(если напряжения питания якоря </w:t>
      </w:r>
      <w:proofErr w:type="gram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номинальное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Указать на графиках области, соответствующие двигательному режиму работы, генераторному режиму и режиму электромагнитного тормоза.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Найти изменение частоты вращения при переходе двигателя с естественной механической характеристики на </w:t>
      </w:r>
      <w:proofErr w:type="gram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искусственную</w:t>
      </w:r>
      <w:proofErr w:type="gram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если момент нагрузки равен номинальному.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Рассчитать добавочное сопротивление, которое необходимо включить в цепь якоря, чтобы 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= 0,5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proofErr w:type="spellStart"/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proofErr w:type="spell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 номинальном моменте нагрузки.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Определить величину пускового тока двигателя. Рассчитать добавочное сопротивление, при котором пусковой ток 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I</w:t>
      </w:r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П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= 1,3·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I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Определить напряжение </w:t>
      </w:r>
      <w:proofErr w:type="spell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трогания</w:t>
      </w:r>
      <w:proofErr w:type="spell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Т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на якоре двигателя при моменте сопротивления на валу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β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vertAlign w:val="subscript"/>
          <w:lang w:eastAsia="ru-RU"/>
        </w:rPr>
        <w:t>1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·М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Рассчитать и построить регулировочную характеристику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f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 якорном управлении.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00E6C" w:rsidRPr="00A00E6C" w:rsidRDefault="00A00E6C" w:rsidP="00A00E6C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1.2. Исходные данные к заданию №1</w:t>
      </w:r>
    </w:p>
    <w:tbl>
      <w:tblPr>
        <w:tblW w:w="7085" w:type="dxa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584"/>
        <w:gridCol w:w="5263"/>
      </w:tblGrid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vAlign w:val="center"/>
          </w:tcPr>
          <w:p w:rsidR="00A00E6C" w:rsidRPr="00A00E6C" w:rsidRDefault="00A00E6C" w:rsidP="00A00E6C">
            <w:pPr>
              <w:spacing w:after="0" w:line="36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5847" w:type="dxa"/>
            <w:gridSpan w:val="2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 цифра шифра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cantSplit/>
          <w:jc w:val="center"/>
        </w:trPr>
        <w:tc>
          <w:tcPr>
            <w:tcW w:w="1238" w:type="dxa"/>
            <w:vMerge/>
          </w:tcPr>
          <w:p w:rsidR="00A00E6C" w:rsidRPr="00A00E6C" w:rsidRDefault="00A00E6C" w:rsidP="00A00E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U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  <w:r w:rsidRPr="00A00E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  <w:r w:rsidRPr="00A00E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n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  <w:r w:rsidRPr="00A00E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об/мин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  <w:r w:rsidRPr="00A00E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Н·м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</w:t>
            </w: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Ом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</w:tcPr>
          <w:p w:rsidR="00A00E6C" w:rsidRPr="00A00E6C" w:rsidRDefault="00A00E6C" w:rsidP="00A00E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gridSpan w:val="2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Предпоследняя цифра шифра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cantSplit/>
          <w:jc w:val="center"/>
        </w:trPr>
        <w:tc>
          <w:tcPr>
            <w:tcW w:w="1238" w:type="dxa"/>
            <w:vMerge/>
          </w:tcPr>
          <w:p w:rsidR="00A00E6C" w:rsidRPr="00A00E6C" w:rsidRDefault="00A00E6C" w:rsidP="00A00E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cantSplit/>
          <w:trHeight w:val="525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α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0E6C" w:rsidRPr="00A00E6C" w:rsidTr="006D7F5B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cantSplit/>
          <w:trHeight w:val="450"/>
          <w:jc w:val="center"/>
        </w:trPr>
        <w:tc>
          <w:tcPr>
            <w:tcW w:w="1238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β</w:t>
            </w:r>
            <w:r w:rsidRPr="00A00E6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584" w:type="dxa"/>
            <w:vAlign w:val="center"/>
          </w:tcPr>
          <w:p w:rsidR="00A00E6C" w:rsidRPr="00A00E6C" w:rsidRDefault="00A00E6C" w:rsidP="00A0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1.2.Методические указания к решению задания №1</w:t>
      </w:r>
    </w:p>
    <w:p w:rsidR="00A00E6C" w:rsidRPr="00A00E6C" w:rsidRDefault="00A00E6C" w:rsidP="00A0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основу расчетов следует положить уравнение электрического равновесия цепи якоря двигателя: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9.15pt" o:ole="">
            <v:imagedata r:id="rId4" o:title=""/>
          </v:shape>
          <o:OLEObject Type="Embed" ProgID="Equation.3" ShapeID="_x0000_i1025" DrawAspect="Content" ObjectID="_1468619082" r:id="rId5"/>
        </w:object>
      </w:r>
      <w:r w:rsidRPr="00A00E6C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740" w:dyaOrig="320">
          <v:shape id="_x0000_i1026" type="#_x0000_t75" style="width:93.45pt;height:18.4pt" o:ole="">
            <v:imagedata r:id="rId6" o:title=""/>
          </v:shape>
          <o:OLEObject Type="Embed" ProgID="Equation.3" ShapeID="_x0000_i1026" DrawAspect="Content" ObjectID="_1468619083" r:id="rId7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00E6C">
        <w:rPr>
          <w:rFonts w:ascii="Times New Roman" w:eastAsia="Times New Roman" w:hAnsi="Times New Roman" w:cs="Times New Roman"/>
          <w:position w:val="-10"/>
          <w:sz w:val="20"/>
          <w:szCs w:val="20"/>
          <w:lang w:val="en-US" w:eastAsia="ru-RU"/>
        </w:rPr>
        <w:object w:dxaOrig="180" w:dyaOrig="340">
          <v:shape id="_x0000_i1027" type="#_x0000_t75" style="width:9.2pt;height:16.85pt" o:ole="">
            <v:imagedata r:id="rId8" o:title=""/>
          </v:shape>
          <o:OLEObject Type="Embed" ProgID="Equation.3" ShapeID="_x0000_i1027" DrawAspect="Content" ObjectID="_1468619084" r:id="rId9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(1.1.)</w:t>
      </w: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proofErr w:type="gramStart"/>
      <w:r w:rsidRPr="00A00E6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proofErr w:type="gramEnd"/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добавочное сопротивление в цепи якоря;</w:t>
      </w: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эдс</w:t>
      </w:r>
      <w:proofErr w:type="spellEnd"/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обмотки якоря: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140" w:dyaOrig="300">
          <v:shape id="_x0000_i1028" type="#_x0000_t75" style="width:59.75pt;height:16.85pt" o:ole="">
            <v:imagedata r:id="rId10" o:title=""/>
          </v:shape>
          <o:OLEObject Type="Embed" ProgID="Equation.3" ShapeID="_x0000_i1028" DrawAspect="Content" ObjectID="_1468619085" r:id="rId11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(1.2)</w:t>
      </w: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Подставив (1.2) в (1.1), получим уравнение для частоты вращения: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700" w:dyaOrig="620">
          <v:shape id="_x0000_i1029" type="#_x0000_t75" style="width:84.25pt;height:30.65pt" o:ole="">
            <v:imagedata r:id="rId12" o:title=""/>
          </v:shape>
          <o:OLEObject Type="Embed" ProgID="Equation.3" ShapeID="_x0000_i1029" DrawAspect="Content" ObjectID="_1468619086" r:id="rId13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(1.3)</w:t>
      </w: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Электромагнитный момент двигателя, возникающий при взаимодействии магнитного поля с током якоря, определяется как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260" w:dyaOrig="300">
          <v:shape id="_x0000_i1030" type="#_x0000_t75" style="width:62.8pt;height:15.3pt" o:ole="">
            <v:imagedata r:id="rId14" o:title=""/>
          </v:shape>
          <o:OLEObject Type="Embed" ProgID="Equation.3" ShapeID="_x0000_i1030" DrawAspect="Content" ObjectID="_1468619087" r:id="rId15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(1.4)</w:t>
      </w: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Константы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Е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М</w:t>
      </w:r>
      <w:proofErr w:type="gramEnd"/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зависят от данных обмотки якоря. В данной задаче нет необходимости вычислять эти константы отдельно. Достаточно будет найти произведения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Е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Выразив из уравнения (1.4) ток якоря </w:t>
      </w:r>
      <w:r w:rsidRPr="00A00E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подставив его в (1.3), получим уравнение 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механической характеристики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f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):</w:t>
      </w:r>
    </w:p>
    <w:p w:rsidR="00A00E6C" w:rsidRPr="00A00E6C" w:rsidRDefault="00A00E6C" w:rsidP="00A00E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620" w:dyaOrig="620">
          <v:shape id="_x0000_i1031" type="#_x0000_t75" style="width:140.95pt;height:33.7pt" o:ole="">
            <v:imagedata r:id="rId16" o:title=""/>
          </v:shape>
          <o:OLEObject Type="Embed" ProgID="Equation.3" ShapeID="_x0000_i1031" DrawAspect="Content" ObjectID="_1468619088" r:id="rId17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(1.5)</w:t>
      </w: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расчете естественной механической характеристики необходимо принять все параметры управления двигателем равными номинальным:</w:t>
      </w:r>
      <w:proofErr w:type="gramEnd"/>
    </w:p>
    <w:p w:rsidR="00A00E6C" w:rsidRPr="00A00E6C" w:rsidRDefault="00A00E6C" w:rsidP="00A00E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   Ф = Ф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;   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= 0.</w:t>
      </w:r>
    </w:p>
    <w:p w:rsidR="00A00E6C" w:rsidRPr="00A00E6C" w:rsidRDefault="00A00E6C" w:rsidP="00A00E6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уравнение (1.5) запишется в виде: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3100" w:dyaOrig="600">
          <v:shape id="_x0000_i1032" type="#_x0000_t75" style="width:170.8pt;height:32.95pt" o:ole="">
            <v:imagedata r:id="rId18" o:title=""/>
          </v:shape>
          <o:OLEObject Type="Embed" ProgID="Equation.3" ShapeID="_x0000_i1032" DrawAspect="Content" ObjectID="_1468619089" r:id="rId19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(1.6)</w:t>
      </w: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Коэффициенты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Е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определяются из уравнений (1.3) и (1.4) для номинального режима работы двигателя: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980" w:dyaOrig="600">
          <v:shape id="_x0000_i1033" type="#_x0000_t75" style="width:107.25pt;height:32.95pt" o:ole="">
            <v:imagedata r:id="rId20" o:title=""/>
          </v:shape>
          <o:OLEObject Type="Embed" ProgID="Equation.3" ShapeID="_x0000_i1033" DrawAspect="Content" ObjectID="_1468619090" r:id="rId21"/>
        </w:object>
      </w:r>
      <w:r w:rsidRPr="00A00E6C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0" w:dyaOrig="340">
          <v:shape id="_x0000_i1034" type="#_x0000_t75" style="width:9.2pt;height:16.85pt" o:ole="">
            <v:imagedata r:id="rId8" o:title=""/>
          </v:shape>
          <o:OLEObject Type="Embed" ProgID="Equation.3" ShapeID="_x0000_i1034" DrawAspect="Content" ObjectID="_1468619091" r:id="rId22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(1.7);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420" w:dyaOrig="600">
          <v:shape id="_x0000_i1035" type="#_x0000_t75" style="width:80.45pt;height:34.45pt" o:ole="">
            <v:imagedata r:id="rId23" o:title=""/>
          </v:shape>
          <o:OLEObject Type="Embed" ProgID="Equation.3" ShapeID="_x0000_i1035" DrawAspect="Content" ObjectID="_1468619092" r:id="rId24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(1.8).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снижении напряжения питания до величины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α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1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магнитный поток двигателя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не изменяется. Уравнение характеристики будет выглядеть следующим образом: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3180" w:dyaOrig="580">
          <v:shape id="_x0000_i1036" type="#_x0000_t75" style="width:176.15pt;height:32.15pt" o:ole="">
            <v:imagedata r:id="rId25" o:title=""/>
          </v:shape>
          <o:OLEObject Type="Embed" ProgID="Equation.3" ShapeID="_x0000_i1036" DrawAspect="Content" ObjectID="_1468619093" r:id="rId26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(1.9).</w:t>
      </w: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E6C" w:rsidRPr="00A00E6C" w:rsidRDefault="00A00E6C" w:rsidP="00A0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ослаблении магнитного поля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 = α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1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·Ф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уравнение характеристики будет выглядеть следующим образом:</w:t>
      </w:r>
    </w:p>
    <w:p w:rsidR="00A00E6C" w:rsidRPr="00A00E6C" w:rsidRDefault="00A00E6C" w:rsidP="00A00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3900" w:dyaOrig="639">
          <v:shape id="_x0000_i1037" type="#_x0000_t75" style="width:3in;height:35.25pt" o:ole="">
            <v:imagedata r:id="rId27" o:title=""/>
          </v:shape>
          <o:OLEObject Type="Embed" ProgID="Equation.3" ShapeID="_x0000_i1037" DrawAspect="Content" ObjectID="_1468619094" r:id="rId28"/>
        </w:object>
      </w: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(1.10)</w:t>
      </w:r>
    </w:p>
    <w:p w:rsidR="00A00E6C" w:rsidRPr="00A00E6C" w:rsidRDefault="00A00E6C" w:rsidP="00A0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Расчет добавочного сопротивления, 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которое необходимо включить в цепь якоря, чтобы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0,5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·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при номинальном моменте нагрузки ведется также по уравнению (1.6), в которое вместо сопротивления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необходимо подставить 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+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).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При расчете пускового тока двигателя необходимо учесть, что в момент пуска частота вращения и </w:t>
      </w:r>
      <w:proofErr w:type="spellStart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эдс</w:t>
      </w:r>
      <w:proofErr w:type="spellEnd"/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формуле (1.1) равны нулю, а двигатель подключается напрямую, т.е. без добавочного сопротивления </w:t>
      </w:r>
      <w:proofErr w:type="gramStart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R</w:t>
      </w:r>
      <w:proofErr w:type="gramEnd"/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к номинальному напряжению сети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</w:p>
    <w:p w:rsidR="00A00E6C" w:rsidRPr="00A00E6C" w:rsidRDefault="00A00E6C" w:rsidP="00A00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lang w:eastAsia="ru-RU"/>
        </w:rPr>
        <w:t xml:space="preserve">Напряжение </w:t>
      </w:r>
      <w:proofErr w:type="spellStart"/>
      <w:r w:rsidRPr="00A00E6C">
        <w:rPr>
          <w:rFonts w:ascii="Times New Roman" w:eastAsia="Times New Roman" w:hAnsi="Times New Roman" w:cs="Times New Roman"/>
          <w:sz w:val="20"/>
          <w:lang w:eastAsia="ru-RU"/>
        </w:rPr>
        <w:t>трогания</w:t>
      </w:r>
      <w:proofErr w:type="spellEnd"/>
      <w:r w:rsidRPr="00A00E6C">
        <w:rPr>
          <w:rFonts w:ascii="Times New Roman" w:eastAsia="Times New Roman" w:hAnsi="Times New Roman" w:cs="Times New Roman"/>
          <w:sz w:val="20"/>
          <w:lang w:eastAsia="ru-RU"/>
        </w:rPr>
        <w:t xml:space="preserve"> зависит от момента сопротивления на валу 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i/>
          <w:sz w:val="20"/>
          <w:vertAlign w:val="subscript"/>
          <w:lang w:eastAsia="ru-RU"/>
        </w:rPr>
        <w:t>С</w:t>
      </w:r>
      <w:r w:rsidRPr="00A00E6C">
        <w:rPr>
          <w:rFonts w:ascii="Times New Roman" w:eastAsia="Times New Roman" w:hAnsi="Times New Roman" w:cs="Times New Roman"/>
          <w:sz w:val="20"/>
          <w:lang w:eastAsia="ru-RU"/>
        </w:rPr>
        <w:t xml:space="preserve"> и определяется из уравнения (1.5) с учетом</w:t>
      </w:r>
    </w:p>
    <w:p w:rsidR="00A00E6C" w:rsidRPr="00A00E6C" w:rsidRDefault="00A00E6C" w:rsidP="00A0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00E6C">
        <w:rPr>
          <w:rFonts w:ascii="Times New Roman" w:eastAsia="Times New Roman" w:hAnsi="Times New Roman" w:cs="Times New Roman"/>
          <w:i/>
          <w:sz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sz w:val="20"/>
          <w:lang w:eastAsia="ru-RU"/>
        </w:rPr>
        <w:t>0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; М = </w:t>
      </w:r>
      <w:proofErr w:type="gramStart"/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>М</w:t>
      </w:r>
      <w:r w:rsidRPr="00A00E6C">
        <w:rPr>
          <w:rFonts w:ascii="Times New Roman" w:eastAsia="Times New Roman" w:hAnsi="Times New Roman" w:cs="Times New Roman"/>
          <w:i/>
          <w:sz w:val="20"/>
          <w:vertAlign w:val="subscript"/>
          <w:lang w:eastAsia="ru-RU"/>
        </w:rPr>
        <w:t xml:space="preserve">С 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>;</w:t>
      </w:r>
      <w:proofErr w:type="gramEnd"/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Pr="00A00E6C">
        <w:rPr>
          <w:rFonts w:ascii="Times New Roman" w:eastAsia="Times New Roman" w:hAnsi="Times New Roman" w:cs="Times New Roman"/>
          <w:i/>
          <w:sz w:val="20"/>
          <w:lang w:val="en-US" w:eastAsia="ru-RU"/>
        </w:rPr>
        <w:t>R</w:t>
      </w:r>
      <w:r w:rsidRPr="00A00E6C">
        <w:rPr>
          <w:rFonts w:ascii="Times New Roman" w:eastAsia="Times New Roman" w:hAnsi="Times New Roman" w:cs="Times New Roman"/>
          <w:i/>
          <w:sz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sz w:val="20"/>
          <w:lang w:eastAsia="ru-RU"/>
        </w:rPr>
        <w:t>0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>.</w:t>
      </w:r>
    </w:p>
    <w:p w:rsidR="00A00E6C" w:rsidRPr="00A00E6C" w:rsidRDefault="00A00E6C" w:rsidP="00A00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A0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Регулировочная характеристика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n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= 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f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U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рассчитывается также по формуле (1.5) при номинальном моменте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М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номинальном магнитном потоке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Ф</w:t>
      </w:r>
      <w:r w:rsidRPr="00A00E6C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  <w:lang w:eastAsia="ru-RU"/>
        </w:rPr>
        <w:t>Н</w:t>
      </w:r>
      <w:r w:rsidRPr="00A00E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</w:t>
      </w:r>
      <w:proofErr w:type="gramStart"/>
      <w:r w:rsidRPr="00A00E6C">
        <w:rPr>
          <w:rFonts w:ascii="Times New Roman" w:eastAsia="Times New Roman" w:hAnsi="Times New Roman" w:cs="Times New Roman"/>
          <w:i/>
          <w:sz w:val="20"/>
          <w:lang w:val="en-US" w:eastAsia="ru-RU"/>
        </w:rPr>
        <w:t>R</w:t>
      </w:r>
      <w:proofErr w:type="gramEnd"/>
      <w:r w:rsidRPr="00A00E6C">
        <w:rPr>
          <w:rFonts w:ascii="Times New Roman" w:eastAsia="Times New Roman" w:hAnsi="Times New Roman" w:cs="Times New Roman"/>
          <w:i/>
          <w:sz w:val="20"/>
          <w:vertAlign w:val="subscript"/>
          <w:lang w:eastAsia="ru-RU"/>
        </w:rPr>
        <w:t>Д</w:t>
      </w:r>
      <w:r w:rsidRPr="00A00E6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= 0.</w:t>
      </w:r>
    </w:p>
    <w:p w:rsidR="00A00E6C" w:rsidRPr="00A00E6C" w:rsidRDefault="00A00E6C" w:rsidP="00A00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94B" w:rsidRDefault="00EE194B"/>
    <w:sectPr w:rsidR="00EE194B" w:rsidSect="00EE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E6C"/>
    <w:rsid w:val="00A00E6C"/>
    <w:rsid w:val="00E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2014-08-03T14:54:00Z</dcterms:created>
  <dcterms:modified xsi:type="dcterms:W3CDTF">2014-08-03T14:58:00Z</dcterms:modified>
</cp:coreProperties>
</file>