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BC" w:rsidRPr="003B7166" w:rsidRDefault="00835AF8">
      <w:pPr>
        <w:rPr>
          <w:sz w:val="28"/>
          <w:szCs w:val="28"/>
          <w:u w:val="single"/>
        </w:rPr>
      </w:pPr>
      <w:bookmarkStart w:id="0" w:name="_GoBack"/>
      <w:r w:rsidRPr="003B7166">
        <w:rPr>
          <w:sz w:val="28"/>
          <w:szCs w:val="28"/>
          <w:u w:val="single"/>
        </w:rPr>
        <w:t>Контрольная работа №2</w:t>
      </w:r>
    </w:p>
    <w:bookmarkEnd w:id="0"/>
    <w:p w:rsidR="00835AF8" w:rsidRPr="00835AF8" w:rsidRDefault="00835AF8">
      <w:pPr>
        <w:rPr>
          <w:rFonts w:ascii="Times New Roman" w:hAnsi="Times New Roman" w:cs="Times New Roman"/>
          <w:b/>
          <w:sz w:val="24"/>
          <w:szCs w:val="24"/>
        </w:rPr>
      </w:pPr>
      <w:r w:rsidRPr="00835AF8">
        <w:rPr>
          <w:rFonts w:ascii="Times New Roman" w:hAnsi="Times New Roman" w:cs="Times New Roman"/>
          <w:b/>
          <w:sz w:val="24"/>
          <w:szCs w:val="24"/>
        </w:rPr>
        <w:t xml:space="preserve">121-140. Найти площадь фигуры, ограниченной областью </w:t>
      </w:r>
      <w:r w:rsidRPr="00835AF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Start"/>
      <w:r w:rsidRPr="00835AF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35AF8" w:rsidRDefault="00835AF8">
      <w:pPr>
        <w:rPr>
          <w:lang w:val="en-US"/>
        </w:rPr>
      </w:pPr>
      <w:r w:rsidRPr="001678AD">
        <w:rPr>
          <w:b/>
        </w:rPr>
        <w:t>123.</w:t>
      </w:r>
      <w:r>
        <w:t xml:space="preserve"> </w:t>
      </w:r>
      <w:r w:rsidRPr="001678AD">
        <w:rPr>
          <w:position w:val="-32"/>
        </w:rPr>
        <w:object w:dxaOrig="13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8.25pt" o:ole="">
            <v:imagedata r:id="rId6" o:title=""/>
          </v:shape>
          <o:OLEObject Type="Embed" ProgID="Equation.3" ShapeID="_x0000_i1025" DrawAspect="Content" ObjectID="_1465312910" r:id="rId7"/>
        </w:object>
      </w:r>
    </w:p>
    <w:p w:rsidR="00835AF8" w:rsidRDefault="00835AF8" w:rsidP="00835AF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5AF8" w:rsidRPr="00835AF8" w:rsidRDefault="00835AF8" w:rsidP="00835AF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5A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141-160. Дифференциальные уравнения первого порядка</w:t>
      </w:r>
    </w:p>
    <w:p w:rsidR="00835AF8" w:rsidRDefault="00835AF8" w:rsidP="00835AF8">
      <w:pPr>
        <w:widowControl w:val="0"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835A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Доказать, что заданные функции </w:t>
      </w:r>
      <w:r w:rsidRPr="00835A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ar-SA"/>
        </w:rPr>
        <w:t>y</w:t>
      </w:r>
      <w:r w:rsidRPr="00835A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являются решениями соответствующих  дифференциальных уравнений: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76"/>
        <w:gridCol w:w="3924"/>
      </w:tblGrid>
      <w:tr w:rsidR="00835AF8" w:rsidRPr="00835AF8" w:rsidTr="001D2B82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35AF8" w:rsidRPr="00835AF8" w:rsidRDefault="00835AF8" w:rsidP="00835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35AF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№№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835AF8" w:rsidRPr="00835AF8" w:rsidRDefault="00835AF8" w:rsidP="00835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Дифференциальное уравнение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835AF8" w:rsidRPr="00835AF8" w:rsidRDefault="00835AF8" w:rsidP="00835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</w:t>
            </w:r>
          </w:p>
        </w:tc>
      </w:tr>
    </w:tbl>
    <w:p w:rsidR="00835AF8" w:rsidRPr="00835AF8" w:rsidRDefault="00835AF8" w:rsidP="00835AF8">
      <w:pPr>
        <w:widowControl w:val="0"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76"/>
        <w:gridCol w:w="3924"/>
      </w:tblGrid>
      <w:tr w:rsidR="00835AF8" w:rsidRPr="00835AF8" w:rsidTr="001D2B82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35AF8" w:rsidRPr="00835AF8" w:rsidRDefault="00835AF8" w:rsidP="00835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143.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835AF8" w:rsidRPr="00835AF8" w:rsidRDefault="00835AF8" w:rsidP="00835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35AF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eastAsia="ar-SA"/>
              </w:rPr>
              <w:object w:dxaOrig="1840" w:dyaOrig="380">
                <v:shape id="_x0000_i1026" type="#_x0000_t75" style="width:92.25pt;height:18.75pt" o:ole="" fillcolor="window">
                  <v:imagedata r:id="rId8" o:title=""/>
                </v:shape>
                <o:OLEObject Type="Embed" ProgID="Equation.3" ShapeID="_x0000_i1026" DrawAspect="Content" ObjectID="_1465312911" r:id="rId9"/>
              </w:objec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835AF8" w:rsidRPr="00835AF8" w:rsidRDefault="00835AF8" w:rsidP="00835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35AF8">
              <w:rPr>
                <w:rFonts w:ascii="Times New Roman" w:eastAsia="Times New Roman" w:hAnsi="Times New Roman" w:cs="Times New Roman"/>
                <w:position w:val="-10"/>
                <w:sz w:val="28"/>
                <w:szCs w:val="20"/>
                <w:lang w:eastAsia="ar-SA"/>
              </w:rPr>
              <w:object w:dxaOrig="1160" w:dyaOrig="360">
                <v:shape id="_x0000_i1027" type="#_x0000_t75" style="width:57.75pt;height:18pt" o:ole="">
                  <v:imagedata r:id="rId10" o:title=""/>
                </v:shape>
                <o:OLEObject Type="Embed" ProgID="Equation.3" ShapeID="_x0000_i1027" DrawAspect="Content" ObjectID="_1465312912" r:id="rId11"/>
              </w:object>
            </w:r>
          </w:p>
        </w:tc>
      </w:tr>
    </w:tbl>
    <w:p w:rsidR="00835AF8" w:rsidRDefault="00835AF8" w:rsidP="00835AF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5AF8" w:rsidRDefault="00835AF8" w:rsidP="00835AF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5A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161-180. Непосредственный подсчет вероятности. Теоремы сложения и умножения вероятности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835AF8" w:rsidRPr="00835AF8" w:rsidRDefault="00835AF8" w:rsidP="00835AF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5AF8" w:rsidRPr="00835AF8" w:rsidRDefault="00835AF8" w:rsidP="00835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835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Брошены 3 монеты. Найти вероятность того, что выпадут два герба?</w:t>
      </w:r>
    </w:p>
    <w:p w:rsidR="00835AF8" w:rsidRPr="00835AF8" w:rsidRDefault="00835AF8" w:rsidP="00835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166" w:rsidRDefault="003B7166" w:rsidP="003B7166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3B7166">
        <w:rPr>
          <w:b/>
          <w:sz w:val="24"/>
          <w:szCs w:val="24"/>
        </w:rPr>
        <w:t>181-200. Испытания по схеме Бернулли</w:t>
      </w:r>
      <w:r>
        <w:rPr>
          <w:b/>
          <w:sz w:val="24"/>
          <w:szCs w:val="24"/>
        </w:rPr>
        <w:t>:</w:t>
      </w:r>
    </w:p>
    <w:p w:rsidR="003B7166" w:rsidRPr="003B7166" w:rsidRDefault="003B7166" w:rsidP="003B716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Вероятность появления события </w:t>
      </w:r>
      <w:r w:rsidRPr="003B71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одном испытании равна </w:t>
      </w:r>
      <w:r w:rsidRPr="003B7166">
        <w:rPr>
          <w:rFonts w:ascii="Times New Roman" w:eastAsia="Times New Roman" w:hAnsi="Times New Roman" w:cs="Times New Roman"/>
          <w:position w:val="-10"/>
          <w:sz w:val="24"/>
          <w:szCs w:val="24"/>
          <w:lang w:eastAsia="ar-SA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3" ShapeID="_x0000_i1028" DrawAspect="Content" ObjectID="_1465312913" r:id="rId13"/>
        </w:objec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Найти вероятность того, что в </w:t>
      </w:r>
      <w:r w:rsidRPr="003B7166">
        <w:rPr>
          <w:rFonts w:ascii="Times New Roman" w:eastAsia="Times New Roman" w:hAnsi="Times New Roman" w:cs="Times New Roman"/>
          <w:position w:val="-6"/>
          <w:sz w:val="24"/>
          <w:szCs w:val="24"/>
          <w:lang w:eastAsia="ar-SA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3" ShapeID="_x0000_i1029" DrawAspect="Content" ObjectID="_1465312914" r:id="rId15"/>
        </w:objec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независимых испытаниях событие </w:t>
      </w:r>
      <w:r w:rsidRPr="003B71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появится:</w:t>
      </w:r>
    </w:p>
    <w:p w:rsidR="003B7166" w:rsidRPr="003B7166" w:rsidRDefault="003B7166" w:rsidP="003B716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ровно </w:t>
      </w:r>
      <w:r w:rsidRPr="003B7166">
        <w:rPr>
          <w:rFonts w:ascii="Times New Roman" w:eastAsia="Times New Roman" w:hAnsi="Times New Roman" w:cs="Times New Roman"/>
          <w:position w:val="-6"/>
          <w:sz w:val="24"/>
          <w:szCs w:val="24"/>
          <w:lang w:eastAsia="ar-SA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3" ShapeID="_x0000_i1030" DrawAspect="Content" ObjectID="_1465312915" r:id="rId17"/>
        </w:objec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раз;</w:t>
      </w:r>
    </w:p>
    <w:p w:rsidR="003B7166" w:rsidRPr="003B7166" w:rsidRDefault="003B7166" w:rsidP="003B716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менее </w:t>
      </w:r>
      <w:r w:rsidRPr="003B7166">
        <w:rPr>
          <w:rFonts w:ascii="Times New Roman" w:eastAsia="Times New Roman" w:hAnsi="Times New Roman" w:cs="Times New Roman"/>
          <w:position w:val="-6"/>
          <w:sz w:val="24"/>
          <w:szCs w:val="24"/>
          <w:lang w:eastAsia="ar-SA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3" ShapeID="_x0000_i1031" DrawAspect="Content" ObjectID="_1465312916" r:id="rId19"/>
        </w:objec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не более </w:t>
      </w:r>
      <w:r w:rsidRPr="003B7166">
        <w:rPr>
          <w:rFonts w:ascii="Times New Roman" w:eastAsia="Times New Roman" w:hAnsi="Times New Roman" w:cs="Times New Roman"/>
          <w:position w:val="-6"/>
          <w:sz w:val="24"/>
          <w:szCs w:val="24"/>
          <w:lang w:eastAsia="ar-SA"/>
        </w:rPr>
        <w:object w:dxaOrig="200" w:dyaOrig="279">
          <v:shape id="_x0000_i1032" type="#_x0000_t75" style="width:9.75pt;height:14.25pt" o:ole="">
            <v:imagedata r:id="rId20" o:title=""/>
          </v:shape>
          <o:OLEObject Type="Embed" ProgID="Equation.3" ShapeID="_x0000_i1032" DrawAspect="Content" ObjectID="_1465312917" r:id="rId21"/>
        </w:objec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раз;</w:t>
      </w:r>
    </w:p>
    <w:p w:rsidR="003B7166" w:rsidRPr="003B7166" w:rsidRDefault="003B7166" w:rsidP="003B716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более </w:t>
      </w:r>
      <w:r w:rsidRPr="003B7166">
        <w:rPr>
          <w:rFonts w:ascii="Times New Roman" w:eastAsia="Times New Roman" w:hAnsi="Times New Roman" w:cs="Times New Roman"/>
          <w:position w:val="-6"/>
          <w:sz w:val="24"/>
          <w:szCs w:val="24"/>
          <w:lang w:eastAsia="ar-SA"/>
        </w:rPr>
        <w:object w:dxaOrig="260" w:dyaOrig="220">
          <v:shape id="_x0000_i1033" type="#_x0000_t75" style="width:12.75pt;height:11.25pt" o:ole="">
            <v:imagedata r:id="rId22" o:title=""/>
          </v:shape>
          <o:OLEObject Type="Embed" ProgID="Equation.3" ShapeID="_x0000_i1033" DrawAspect="Content" ObjectID="_1465312918" r:id="rId23"/>
        </w:objec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79"/>
        <w:gridCol w:w="879"/>
        <w:gridCol w:w="880"/>
        <w:gridCol w:w="880"/>
      </w:tblGrid>
      <w:tr w:rsidR="003B7166" w:rsidRPr="003B7166" w:rsidTr="001D2B82">
        <w:tc>
          <w:tcPr>
            <w:tcW w:w="879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7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вар.</w:t>
            </w:r>
          </w:p>
        </w:tc>
        <w:tc>
          <w:tcPr>
            <w:tcW w:w="879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7166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ar-SA"/>
              </w:rPr>
              <w:object w:dxaOrig="200" w:dyaOrig="220">
                <v:shape id="_x0000_i1034" type="#_x0000_t75" style="width:9.75pt;height:11.25pt" o:ole="">
                  <v:imagedata r:id="rId14" o:title=""/>
                </v:shape>
                <o:OLEObject Type="Embed" ProgID="Equation.3" ShapeID="_x0000_i1034" DrawAspect="Content" ObjectID="_1465312919" r:id="rId24"/>
              </w:object>
            </w:r>
          </w:p>
        </w:tc>
        <w:tc>
          <w:tcPr>
            <w:tcW w:w="879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7166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  <w:lang w:eastAsia="ar-SA"/>
              </w:rPr>
              <w:object w:dxaOrig="240" w:dyaOrig="260">
                <v:shape id="_x0000_i1035" type="#_x0000_t75" style="width:12pt;height:12.75pt" o:ole="">
                  <v:imagedata r:id="rId12" o:title=""/>
                </v:shape>
                <o:OLEObject Type="Embed" ProgID="Equation.3" ShapeID="_x0000_i1035" DrawAspect="Content" ObjectID="_1465312920" r:id="rId25"/>
              </w:object>
            </w:r>
          </w:p>
        </w:tc>
        <w:tc>
          <w:tcPr>
            <w:tcW w:w="880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7166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ar-SA"/>
              </w:rPr>
              <w:object w:dxaOrig="260" w:dyaOrig="220">
                <v:shape id="_x0000_i1036" type="#_x0000_t75" style="width:12.75pt;height:11.25pt" o:ole="">
                  <v:imagedata r:id="rId16" o:title=""/>
                </v:shape>
                <o:OLEObject Type="Embed" ProgID="Equation.3" ShapeID="_x0000_i1036" DrawAspect="Content" ObjectID="_1465312921" r:id="rId26"/>
              </w:object>
            </w:r>
          </w:p>
        </w:tc>
        <w:tc>
          <w:tcPr>
            <w:tcW w:w="880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7166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ar-SA"/>
              </w:rPr>
              <w:object w:dxaOrig="200" w:dyaOrig="279">
                <v:shape id="_x0000_i1037" type="#_x0000_t75" style="width:9.75pt;height:14.25pt" o:ole="">
                  <v:imagedata r:id="rId20" o:title=""/>
                </v:shape>
                <o:OLEObject Type="Embed" ProgID="Equation.3" ShapeID="_x0000_i1037" DrawAspect="Content" ObjectID="_1465312922" r:id="rId27"/>
              </w:object>
            </w:r>
          </w:p>
        </w:tc>
      </w:tr>
      <w:tr w:rsidR="003B7166" w:rsidRPr="006E7E53" w:rsidTr="001D2B82">
        <w:tc>
          <w:tcPr>
            <w:tcW w:w="879" w:type="dxa"/>
            <w:vAlign w:val="center"/>
          </w:tcPr>
          <w:p w:rsidR="003B7166" w:rsidRPr="006E7E53" w:rsidRDefault="003B7166" w:rsidP="001D2B8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18</w:t>
            </w:r>
            <w:r w:rsidRPr="006E7E53">
              <w:rPr>
                <w:b/>
              </w:rPr>
              <w:t>3</w:t>
            </w:r>
          </w:p>
        </w:tc>
        <w:tc>
          <w:tcPr>
            <w:tcW w:w="879" w:type="dxa"/>
            <w:vAlign w:val="center"/>
          </w:tcPr>
          <w:p w:rsidR="003B7166" w:rsidRDefault="003B7166" w:rsidP="001D2B82">
            <w:pPr>
              <w:widowControl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879" w:type="dxa"/>
            <w:vAlign w:val="center"/>
          </w:tcPr>
          <w:p w:rsidR="003B7166" w:rsidRPr="006E7E53" w:rsidRDefault="003B7166" w:rsidP="001D2B82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0,5</w:t>
            </w:r>
          </w:p>
        </w:tc>
        <w:tc>
          <w:tcPr>
            <w:tcW w:w="880" w:type="dxa"/>
            <w:vAlign w:val="center"/>
          </w:tcPr>
          <w:p w:rsidR="003B7166" w:rsidRPr="006E7E53" w:rsidRDefault="003B7166" w:rsidP="001D2B82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4</w:t>
            </w:r>
          </w:p>
        </w:tc>
        <w:tc>
          <w:tcPr>
            <w:tcW w:w="880" w:type="dxa"/>
            <w:vAlign w:val="center"/>
          </w:tcPr>
          <w:p w:rsidR="003B7166" w:rsidRPr="006E7E53" w:rsidRDefault="003B7166" w:rsidP="001D2B82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 w:rsidRPr="006E7E53">
              <w:rPr>
                <w:lang w:val="en-US"/>
              </w:rPr>
              <w:t>5</w:t>
            </w:r>
          </w:p>
        </w:tc>
      </w:tr>
    </w:tbl>
    <w:p w:rsidR="003B7166" w:rsidRPr="003B7166" w:rsidRDefault="003B7166" w:rsidP="003B7166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:rsidR="003B7166" w:rsidRPr="003B7166" w:rsidRDefault="003B7166" w:rsidP="003B716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3B7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01</w:t>
      </w:r>
      <w:r w:rsidRPr="003B71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-2</w:t>
      </w:r>
      <w:r w:rsidRPr="003B7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2</w:t>
      </w:r>
      <w:r w:rsidRPr="003B71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0. Дискретные случайные величины</w:t>
      </w:r>
    </w:p>
    <w:p w:rsidR="003B7166" w:rsidRPr="003B7166" w:rsidRDefault="003B7166" w:rsidP="003B716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Дискретная случайная величина задана законом распределения. Найти:</w:t>
      </w:r>
    </w:p>
    <w:p w:rsidR="003B7166" w:rsidRPr="003B7166" w:rsidRDefault="003B7166" w:rsidP="003B7166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Неизвестное </w:t>
      </w:r>
      <w:r w:rsidRPr="003B7166">
        <w:rPr>
          <w:rFonts w:ascii="Times New Roman" w:eastAsia="Times New Roman" w:hAnsi="Times New Roman" w:cs="Times New Roman"/>
          <w:bCs/>
          <w:position w:val="-12"/>
          <w:sz w:val="24"/>
          <w:szCs w:val="24"/>
          <w:lang w:eastAsia="ar-SA"/>
        </w:rPr>
        <w:object w:dxaOrig="279" w:dyaOrig="360">
          <v:shape id="_x0000_i1038" type="#_x0000_t75" style="width:14.25pt;height:18pt" o:ole="">
            <v:imagedata r:id="rId28" o:title=""/>
          </v:shape>
          <o:OLEObject Type="Embed" ProgID="Equation.3" ShapeID="_x0000_i1038" DrawAspect="Content" ObjectID="_1465312923" r:id="rId29"/>
        </w:object>
      </w:r>
      <w:r w:rsidRPr="003B71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3B7166" w:rsidRPr="003B7166" w:rsidRDefault="003B7166" w:rsidP="003B7166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Математическое ожидание;</w:t>
      </w:r>
    </w:p>
    <w:p w:rsidR="003B7166" w:rsidRPr="003B7166" w:rsidRDefault="003B7166" w:rsidP="003B7166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Дисперсию;</w:t>
      </w:r>
    </w:p>
    <w:p w:rsidR="003B7166" w:rsidRPr="003B7166" w:rsidRDefault="003B7166" w:rsidP="003B7166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Вероятность попадания в интервал </w:t>
      </w:r>
      <w:r w:rsidRPr="003B7166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eastAsia="ar-SA"/>
        </w:rPr>
        <w:object w:dxaOrig="639" w:dyaOrig="340">
          <v:shape id="_x0000_i1039" type="#_x0000_t75" style="width:32.25pt;height:17.25pt" o:ole="">
            <v:imagedata r:id="rId30" o:title=""/>
          </v:shape>
          <o:OLEObject Type="Embed" ProgID="Equation.3" ShapeID="_x0000_i1039" DrawAspect="Content" ObjectID="_1465312924" r:id="rId31"/>
        </w:object>
      </w:r>
    </w:p>
    <w:p w:rsidR="00835AF8" w:rsidRDefault="003B7166">
      <w:r w:rsidRPr="003B7166">
        <w:rPr>
          <w:b/>
          <w:sz w:val="24"/>
        </w:rPr>
        <w:t>203.</w:t>
      </w:r>
      <w:r w:rsidRPr="00627A47">
        <w:rPr>
          <w:position w:val="-34"/>
        </w:rPr>
        <w:object w:dxaOrig="4959" w:dyaOrig="800">
          <v:shape id="_x0000_i1040" type="#_x0000_t75" style="width:248.25pt;height:39.75pt" o:ole="">
            <v:imagedata r:id="rId32" o:title=""/>
          </v:shape>
          <o:OLEObject Type="Embed" ProgID="Equation.3" ShapeID="_x0000_i1040" DrawAspect="Content" ObjectID="_1465312925" r:id="rId33"/>
        </w:object>
      </w:r>
    </w:p>
    <w:p w:rsidR="003B7166" w:rsidRDefault="003B7166" w:rsidP="003B716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221-240. </w: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Непрерывная случайная величина имеет нормальное распределение. Ее математическое ожидание равно </w:t>
      </w:r>
      <w:r w:rsidRPr="003B7166">
        <w:rPr>
          <w:rFonts w:ascii="Times New Roman" w:eastAsia="Times New Roman" w:hAnsi="Times New Roman" w:cs="Times New Roman"/>
          <w:position w:val="-12"/>
          <w:sz w:val="24"/>
          <w:szCs w:val="24"/>
          <w:lang w:eastAsia="ar-SA"/>
        </w:rPr>
        <w:object w:dxaOrig="340" w:dyaOrig="360">
          <v:shape id="_x0000_i1041" type="#_x0000_t75" style="width:18.75pt;height:18pt" o:ole="">
            <v:imagedata r:id="rId34" o:title=""/>
          </v:shape>
          <o:OLEObject Type="Embed" ProgID="Equation.3" ShapeID="_x0000_i1041" DrawAspect="Content" ObjectID="_1465312926" r:id="rId35"/>
        </w:objec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среднее </w:t>
      </w:r>
      <w:proofErr w:type="spellStart"/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квадратическое</w:t>
      </w:r>
      <w:proofErr w:type="spellEnd"/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отклонение равно </w:t>
      </w:r>
      <w:r w:rsidRPr="003B7166">
        <w:rPr>
          <w:rFonts w:ascii="Times New Roman" w:eastAsia="Times New Roman" w:hAnsi="Times New Roman" w:cs="Times New Roman"/>
          <w:position w:val="-6"/>
          <w:sz w:val="24"/>
          <w:szCs w:val="24"/>
          <w:lang w:eastAsia="ar-SA"/>
        </w:rPr>
        <w:object w:dxaOrig="240" w:dyaOrig="220">
          <v:shape id="_x0000_i1042" type="#_x0000_t75" style="width:12pt;height:11.25pt" o:ole="">
            <v:imagedata r:id="rId36" o:title=""/>
          </v:shape>
          <o:OLEObject Type="Embed" ProgID="Equation.3" ShapeID="_x0000_i1042" DrawAspect="Content" ObjectID="_1465312927" r:id="rId37"/>
        </w:objec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Найти вероятность того, что в результате испытания случайная величина примет значение в интервале (</w:t>
      </w:r>
      <w:r w:rsidRPr="003B716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а, </w:t>
      </w:r>
      <w:r w:rsidRPr="003B7166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b</w:t>
      </w:r>
      <w:r w:rsidRPr="003B716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858"/>
        <w:gridCol w:w="829"/>
        <w:gridCol w:w="825"/>
        <w:gridCol w:w="825"/>
      </w:tblGrid>
      <w:tr w:rsidR="003B7166" w:rsidRPr="003B7166" w:rsidTr="001D2B82">
        <w:tc>
          <w:tcPr>
            <w:tcW w:w="981" w:type="dxa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58" w:type="dxa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16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ar-SA"/>
              </w:rPr>
              <w:object w:dxaOrig="340" w:dyaOrig="360">
                <v:shape id="_x0000_i1043" type="#_x0000_t75" style="width:18.75pt;height:18pt" o:ole="">
                  <v:imagedata r:id="rId34" o:title=""/>
                </v:shape>
                <o:OLEObject Type="Embed" ProgID="Equation.3" ShapeID="_x0000_i1043" DrawAspect="Content" ObjectID="_1465312928" r:id="rId38"/>
              </w:object>
            </w:r>
          </w:p>
        </w:tc>
        <w:tc>
          <w:tcPr>
            <w:tcW w:w="829" w:type="dxa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1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ar-SA"/>
              </w:rPr>
              <w:object w:dxaOrig="240" w:dyaOrig="220">
                <v:shape id="_x0000_i1044" type="#_x0000_t75" style="width:12pt;height:11.25pt" o:ole="">
                  <v:imagedata r:id="rId36" o:title=""/>
                </v:shape>
                <o:OLEObject Type="Embed" ProgID="Equation.3" ShapeID="_x0000_i1044" DrawAspect="Content" ObjectID="_1465312929" r:id="rId39"/>
              </w:object>
            </w:r>
          </w:p>
        </w:tc>
        <w:tc>
          <w:tcPr>
            <w:tcW w:w="825" w:type="dxa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3B71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a</w:t>
            </w:r>
          </w:p>
        </w:tc>
        <w:tc>
          <w:tcPr>
            <w:tcW w:w="825" w:type="dxa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3B71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b</w:t>
            </w:r>
          </w:p>
        </w:tc>
      </w:tr>
      <w:tr w:rsidR="003B7166" w:rsidTr="001D2B82">
        <w:tc>
          <w:tcPr>
            <w:tcW w:w="981" w:type="dxa"/>
          </w:tcPr>
          <w:p w:rsidR="003B7166" w:rsidRPr="006E7E53" w:rsidRDefault="003B7166" w:rsidP="001D2B82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E7E53">
              <w:rPr>
                <w:b/>
              </w:rPr>
              <w:t>2</w:t>
            </w:r>
            <w:r>
              <w:rPr>
                <w:b/>
              </w:rPr>
              <w:t>2</w:t>
            </w:r>
            <w:r w:rsidRPr="006E7E53">
              <w:rPr>
                <w:b/>
              </w:rPr>
              <w:t>3</w:t>
            </w:r>
          </w:p>
        </w:tc>
        <w:tc>
          <w:tcPr>
            <w:tcW w:w="858" w:type="dxa"/>
          </w:tcPr>
          <w:p w:rsidR="003B7166" w:rsidRDefault="003B7166" w:rsidP="001D2B82">
            <w:pPr>
              <w:widowControl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829" w:type="dxa"/>
          </w:tcPr>
          <w:p w:rsidR="003B7166" w:rsidRDefault="003B7166" w:rsidP="001D2B82">
            <w:pPr>
              <w:widowControl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3B7166" w:rsidRDefault="003B7166" w:rsidP="001D2B82">
            <w:pPr>
              <w:widowControl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3B7166" w:rsidRDefault="003B7166" w:rsidP="001D2B82">
            <w:pPr>
              <w:widowControl w:val="0"/>
              <w:spacing w:line="360" w:lineRule="auto"/>
              <w:jc w:val="center"/>
            </w:pPr>
            <w:r>
              <w:t>14</w:t>
            </w:r>
          </w:p>
        </w:tc>
      </w:tr>
    </w:tbl>
    <w:p w:rsidR="003B7166" w:rsidRDefault="003B7166" w:rsidP="003B716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166" w:rsidRPr="003B7166" w:rsidRDefault="003B7166" w:rsidP="003B716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B71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241-260. Найти по заданному вариационному ряду выборки выборочное среднее </w:t>
      </w:r>
      <w:r w:rsidRPr="003B7166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ar-SA"/>
        </w:rPr>
        <w:object w:dxaOrig="260" w:dyaOrig="360">
          <v:shape id="_x0000_i1045" type="#_x0000_t75" style="width:14.25pt;height:20.25pt" o:ole="">
            <v:imagedata r:id="rId40" o:title=""/>
          </v:shape>
          <o:OLEObject Type="Embed" ProgID="Equation.3" ShapeID="_x0000_i1045" DrawAspect="Content" ObjectID="_1465312930" r:id="rId41"/>
        </w:object>
      </w:r>
      <w:r w:rsidRPr="003B71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выборочную дисперсию </w:t>
      </w:r>
      <w:r w:rsidRPr="003B7166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ar-SA"/>
        </w:rPr>
        <w:object w:dxaOrig="300" w:dyaOrig="360">
          <v:shape id="_x0000_i1046" type="#_x0000_t75" style="width:15pt;height:18pt" o:ole="">
            <v:imagedata r:id="rId42" o:title=""/>
          </v:shape>
          <o:OLEObject Type="Embed" ProgID="Equation.3" ShapeID="_x0000_i1046" DrawAspect="Content" ObjectID="_1465312931" r:id="rId43"/>
        </w:object>
      </w:r>
      <w:r w:rsidRPr="003B71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Построить полигон относительных  частот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20"/>
        <w:gridCol w:w="636"/>
        <w:gridCol w:w="636"/>
        <w:gridCol w:w="636"/>
        <w:gridCol w:w="636"/>
        <w:gridCol w:w="636"/>
        <w:gridCol w:w="636"/>
        <w:gridCol w:w="636"/>
      </w:tblGrid>
      <w:tr w:rsidR="003B7166" w:rsidRPr="003B7166" w:rsidTr="001D2B82">
        <w:trPr>
          <w:jc w:val="center"/>
        </w:trPr>
        <w:tc>
          <w:tcPr>
            <w:tcW w:w="672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B7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</w:t>
            </w:r>
            <w:r w:rsidRPr="003B7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</w:t>
            </w:r>
            <w:r w:rsidRPr="003B7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520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ar-SA"/>
              </w:rPr>
            </w:pPr>
            <w:r w:rsidRPr="003B71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x</w:t>
            </w:r>
            <w:r w:rsidRPr="003B71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ar-SA"/>
              </w:rPr>
              <w:t>i</w:t>
            </w:r>
          </w:p>
        </w:tc>
        <w:tc>
          <w:tcPr>
            <w:tcW w:w="636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B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636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B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</w:p>
        </w:tc>
        <w:tc>
          <w:tcPr>
            <w:tcW w:w="636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B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</w:t>
            </w:r>
          </w:p>
        </w:tc>
        <w:tc>
          <w:tcPr>
            <w:tcW w:w="636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B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636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B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45</w:t>
            </w:r>
          </w:p>
        </w:tc>
        <w:tc>
          <w:tcPr>
            <w:tcW w:w="636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B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636" w:type="dxa"/>
            <w:vAlign w:val="center"/>
          </w:tcPr>
          <w:p w:rsidR="003B7166" w:rsidRPr="003B7166" w:rsidRDefault="003B7166" w:rsidP="003B716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B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</w:t>
            </w:r>
          </w:p>
        </w:tc>
      </w:tr>
    </w:tbl>
    <w:p w:rsidR="003B7166" w:rsidRPr="003B7166" w:rsidRDefault="003B7166" w:rsidP="003B716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166" w:rsidRPr="00835AF8" w:rsidRDefault="003B7166">
      <w:pPr>
        <w:rPr>
          <w:sz w:val="28"/>
          <w:szCs w:val="28"/>
        </w:rPr>
      </w:pPr>
    </w:p>
    <w:sectPr w:rsidR="003B7166" w:rsidRPr="0083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187"/>
    <w:multiLevelType w:val="hybridMultilevel"/>
    <w:tmpl w:val="5F9A268A"/>
    <w:lvl w:ilvl="0" w:tplc="F79A7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F54912"/>
    <w:multiLevelType w:val="hybridMultilevel"/>
    <w:tmpl w:val="18F6DCE0"/>
    <w:lvl w:ilvl="0" w:tplc="6E982454">
      <w:start w:val="1"/>
      <w:numFmt w:val="russianLow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F8"/>
    <w:rsid w:val="003B7166"/>
    <w:rsid w:val="005B6796"/>
    <w:rsid w:val="00835AF8"/>
    <w:rsid w:val="00D2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6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6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2014-06-26T14:18:00Z</dcterms:created>
  <dcterms:modified xsi:type="dcterms:W3CDTF">2014-06-26T14:35:00Z</dcterms:modified>
</cp:coreProperties>
</file>