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FD" w:rsidRPr="008634CC" w:rsidRDefault="008634CC">
      <w:pPr>
        <w:rPr>
          <w:rFonts w:ascii="Times New Roman" w:hAnsi="Times New Roman" w:cs="Times New Roman"/>
          <w:sz w:val="28"/>
          <w:szCs w:val="28"/>
        </w:rPr>
      </w:pPr>
      <w:r w:rsidRPr="008634CC">
        <w:rPr>
          <w:rFonts w:ascii="Times New Roman" w:hAnsi="Times New Roman" w:cs="Times New Roman"/>
          <w:sz w:val="28"/>
          <w:szCs w:val="28"/>
        </w:rPr>
        <w:t xml:space="preserve">Тороидальная катушка квадратного сечения со стороной </w:t>
      </w:r>
      <w:r w:rsidRPr="008634C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634CC">
        <w:rPr>
          <w:rFonts w:ascii="Times New Roman" w:hAnsi="Times New Roman" w:cs="Times New Roman"/>
          <w:sz w:val="28"/>
          <w:szCs w:val="28"/>
        </w:rPr>
        <w:t xml:space="preserve"> = 0,01м и внутренним радиусом </w:t>
      </w:r>
      <w:r w:rsidRPr="008634C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634CC">
        <w:rPr>
          <w:rFonts w:ascii="Times New Roman" w:hAnsi="Times New Roman" w:cs="Times New Roman"/>
          <w:sz w:val="28"/>
          <w:szCs w:val="28"/>
        </w:rPr>
        <w:t xml:space="preserve">0 = 5см имеет две обмотки. Одна обмотка содержит </w:t>
      </w:r>
      <w:r w:rsidRPr="008634C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634CC">
        <w:rPr>
          <w:rFonts w:ascii="Times New Roman" w:hAnsi="Times New Roman" w:cs="Times New Roman"/>
          <w:sz w:val="28"/>
          <w:szCs w:val="28"/>
        </w:rPr>
        <w:t xml:space="preserve">1 = 1000 витков и подключена к источнику питания, ток в обмотке </w:t>
      </w:r>
      <w:r w:rsidRPr="008634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34CC">
        <w:rPr>
          <w:rFonts w:ascii="Times New Roman" w:hAnsi="Times New Roman" w:cs="Times New Roman"/>
          <w:sz w:val="28"/>
          <w:szCs w:val="28"/>
        </w:rPr>
        <w:t xml:space="preserve"> = 1</w:t>
      </w:r>
      <w:r w:rsidRPr="008634C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634CC">
        <w:rPr>
          <w:rFonts w:ascii="Times New Roman" w:hAnsi="Times New Roman" w:cs="Times New Roman"/>
          <w:sz w:val="28"/>
          <w:szCs w:val="28"/>
        </w:rPr>
        <w:t xml:space="preserve">. Вторая обмотка с </w:t>
      </w:r>
      <w:r w:rsidRPr="008634C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634CC">
        <w:rPr>
          <w:rFonts w:ascii="Times New Roman" w:hAnsi="Times New Roman" w:cs="Times New Roman"/>
          <w:sz w:val="28"/>
          <w:szCs w:val="28"/>
        </w:rPr>
        <w:t xml:space="preserve">2 = 50 витками подключена к гальванометру. Сопротивление цепи второй обмотки </w:t>
      </w:r>
      <w:r w:rsidRPr="008634C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634CC">
        <w:rPr>
          <w:rFonts w:ascii="Times New Roman" w:hAnsi="Times New Roman" w:cs="Times New Roman"/>
          <w:sz w:val="28"/>
          <w:szCs w:val="28"/>
        </w:rPr>
        <w:t xml:space="preserve"> = 10 Ом. Какой заряд пройдет через гальванометр, если первую обмотку</w:t>
      </w:r>
      <w:bookmarkStart w:id="0" w:name="_GoBack"/>
      <w:bookmarkEnd w:id="0"/>
      <w:r w:rsidRPr="008634CC">
        <w:rPr>
          <w:rFonts w:ascii="Times New Roman" w:hAnsi="Times New Roman" w:cs="Times New Roman"/>
          <w:sz w:val="28"/>
          <w:szCs w:val="28"/>
        </w:rPr>
        <w:t xml:space="preserve"> отсоединить от источника питания?</w:t>
      </w:r>
    </w:p>
    <w:sectPr w:rsidR="00AC4EFD" w:rsidRPr="0086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E1"/>
    <w:rsid w:val="008634CC"/>
    <w:rsid w:val="00AC4EFD"/>
    <w:rsid w:val="00ED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Матвей</cp:lastModifiedBy>
  <cp:revision>2</cp:revision>
  <dcterms:created xsi:type="dcterms:W3CDTF">2014-06-24T08:32:00Z</dcterms:created>
  <dcterms:modified xsi:type="dcterms:W3CDTF">2014-06-24T08:36:00Z</dcterms:modified>
</cp:coreProperties>
</file>