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11" w:rsidRPr="00545DFB" w:rsidRDefault="009E2711" w:rsidP="009E2711">
      <w:pPr>
        <w:pStyle w:val="2"/>
        <w:ind w:firstLine="510"/>
        <w:rPr>
          <w:sz w:val="32"/>
          <w:szCs w:val="32"/>
        </w:rPr>
      </w:pPr>
      <w:r w:rsidRPr="00545DFB">
        <w:rPr>
          <w:sz w:val="32"/>
          <w:szCs w:val="32"/>
        </w:rPr>
        <w:t xml:space="preserve">ЗАДАЧА 4.2. В воздух рабочей зоны одновременно выделяются пары серной кислоты (в количестве </w:t>
      </w:r>
      <w:r w:rsidRPr="00545DFB">
        <w:rPr>
          <w:sz w:val="32"/>
          <w:szCs w:val="32"/>
          <w:lang w:val="en-US"/>
        </w:rPr>
        <w:t>G</w:t>
      </w:r>
      <w:r w:rsidRPr="00545DFB">
        <w:rPr>
          <w:sz w:val="32"/>
          <w:szCs w:val="32"/>
        </w:rPr>
        <w:t xml:space="preserve"> = 200 г/ч), соляной кислоты (</w:t>
      </w:r>
      <w:r w:rsidRPr="00545DFB">
        <w:rPr>
          <w:sz w:val="32"/>
          <w:szCs w:val="32"/>
          <w:lang w:val="en-US"/>
        </w:rPr>
        <w:t>G</w:t>
      </w:r>
      <w:r w:rsidRPr="00545DFB">
        <w:rPr>
          <w:sz w:val="32"/>
          <w:szCs w:val="32"/>
        </w:rPr>
        <w:t xml:space="preserve"> = 400 г/ч) и оксида углерода (</w:t>
      </w:r>
      <w:r w:rsidRPr="00545DFB">
        <w:rPr>
          <w:sz w:val="32"/>
          <w:szCs w:val="32"/>
          <w:lang w:val="en-US"/>
        </w:rPr>
        <w:t>G</w:t>
      </w:r>
      <w:r w:rsidRPr="00545DFB">
        <w:rPr>
          <w:sz w:val="32"/>
          <w:szCs w:val="32"/>
        </w:rPr>
        <w:t xml:space="preserve"> = 1000 г/ч). Определить необходимый расход воздуха при </w:t>
      </w:r>
      <w:proofErr w:type="spellStart"/>
      <w:r w:rsidRPr="00545DFB">
        <w:rPr>
          <w:sz w:val="32"/>
          <w:szCs w:val="32"/>
        </w:rPr>
        <w:t>общеобменной</w:t>
      </w:r>
      <w:proofErr w:type="spellEnd"/>
      <w:r w:rsidRPr="00545DFB">
        <w:rPr>
          <w:sz w:val="32"/>
          <w:szCs w:val="32"/>
        </w:rPr>
        <w:t xml:space="preserve"> вентиляции.</w:t>
      </w:r>
    </w:p>
    <w:p w:rsidR="009E2711" w:rsidRDefault="009E2711" w:rsidP="009E2711">
      <w:pPr>
        <w:pStyle w:val="2"/>
        <w:ind w:firstLine="510"/>
        <w:rPr>
          <w:sz w:val="32"/>
          <w:szCs w:val="32"/>
          <w:lang w:val="en-US"/>
        </w:rPr>
      </w:pPr>
      <w:r w:rsidRPr="009E2711">
        <w:br/>
      </w:r>
    </w:p>
    <w:p w:rsidR="009E2711" w:rsidRPr="00545DFB" w:rsidRDefault="009E2711" w:rsidP="009E2711">
      <w:pPr>
        <w:pStyle w:val="2"/>
        <w:ind w:firstLine="510"/>
        <w:rPr>
          <w:sz w:val="32"/>
          <w:szCs w:val="32"/>
        </w:rPr>
      </w:pPr>
      <w:r w:rsidRPr="00545DFB">
        <w:rPr>
          <w:sz w:val="32"/>
          <w:szCs w:val="32"/>
        </w:rPr>
        <w:t xml:space="preserve">ЗАДАЧА 4.6. В административном помещении работы легкой тяжести при </w:t>
      </w:r>
      <w:proofErr w:type="spellStart"/>
      <w:r w:rsidRPr="00545DFB">
        <w:rPr>
          <w:sz w:val="32"/>
          <w:szCs w:val="32"/>
        </w:rPr>
        <w:t>энергозатратах</w:t>
      </w:r>
      <w:proofErr w:type="spellEnd"/>
      <w:r w:rsidRPr="00545DFB">
        <w:rPr>
          <w:sz w:val="32"/>
          <w:szCs w:val="32"/>
        </w:rPr>
        <w:t xml:space="preserve"> 140 Вт выполняют 4 человека. Температура воздуха на рабочих местах летом составляет 25</w:t>
      </w:r>
      <w:r w:rsidRPr="00545DFB">
        <w:rPr>
          <w:sz w:val="32"/>
          <w:szCs w:val="32"/>
          <w:vertAlign w:val="superscript"/>
        </w:rPr>
        <w:t>о</w:t>
      </w:r>
      <w:r w:rsidRPr="00545DFB">
        <w:rPr>
          <w:sz w:val="32"/>
          <w:szCs w:val="32"/>
        </w:rPr>
        <w:t xml:space="preserve">С. В помещении имеется 3 светильника ОД (с двумя лампами), мощность каждой лампы </w:t>
      </w:r>
      <w:proofErr w:type="spellStart"/>
      <w:r w:rsidRPr="00545DFB">
        <w:rPr>
          <w:sz w:val="32"/>
          <w:szCs w:val="32"/>
        </w:rPr>
        <w:t>Р</w:t>
      </w:r>
      <w:r w:rsidRPr="00545DFB">
        <w:rPr>
          <w:sz w:val="32"/>
          <w:szCs w:val="32"/>
          <w:vertAlign w:val="subscript"/>
        </w:rPr>
        <w:t>л</w:t>
      </w:r>
      <w:proofErr w:type="spellEnd"/>
      <w:r w:rsidRPr="00545DFB">
        <w:rPr>
          <w:sz w:val="32"/>
          <w:szCs w:val="32"/>
        </w:rPr>
        <w:t xml:space="preserve"> = 80 Вт. Остекление двойное, его суммарная площадь </w:t>
      </w:r>
      <w:r w:rsidRPr="00545DFB">
        <w:rPr>
          <w:sz w:val="32"/>
          <w:szCs w:val="32"/>
          <w:lang w:val="en-US"/>
        </w:rPr>
        <w:t>F</w:t>
      </w:r>
      <w:r w:rsidRPr="00545DFB">
        <w:rPr>
          <w:sz w:val="32"/>
          <w:szCs w:val="32"/>
        </w:rPr>
        <w:t xml:space="preserve"> = </w:t>
      </w:r>
      <w:smartTag w:uri="urn:schemas-microsoft-com:office:smarttags" w:element="metricconverter">
        <w:smartTagPr>
          <w:attr w:name="ProductID" w:val="20 м2"/>
        </w:smartTagPr>
        <w:r w:rsidRPr="00545DFB">
          <w:rPr>
            <w:sz w:val="32"/>
            <w:szCs w:val="32"/>
          </w:rPr>
          <w:t>20 м</w:t>
        </w:r>
        <w:r w:rsidRPr="00545DFB">
          <w:rPr>
            <w:sz w:val="32"/>
            <w:szCs w:val="32"/>
            <w:vertAlign w:val="superscript"/>
          </w:rPr>
          <w:t>2</w:t>
        </w:r>
      </w:smartTag>
      <w:r w:rsidRPr="00545DFB">
        <w:rPr>
          <w:sz w:val="32"/>
          <w:szCs w:val="32"/>
        </w:rPr>
        <w:t>. Допустимая температура на рабочем месте 20</w:t>
      </w:r>
      <w:r w:rsidRPr="00545DFB">
        <w:rPr>
          <w:sz w:val="32"/>
          <w:szCs w:val="32"/>
          <w:vertAlign w:val="superscript"/>
        </w:rPr>
        <w:t>о</w:t>
      </w:r>
      <w:r w:rsidRPr="00545DFB">
        <w:rPr>
          <w:sz w:val="32"/>
          <w:szCs w:val="32"/>
        </w:rPr>
        <w:t xml:space="preserve">С. Определить расход воздуха при </w:t>
      </w:r>
      <w:proofErr w:type="spellStart"/>
      <w:r w:rsidRPr="00545DFB">
        <w:rPr>
          <w:sz w:val="32"/>
          <w:szCs w:val="32"/>
        </w:rPr>
        <w:t>общеобменной</w:t>
      </w:r>
      <w:proofErr w:type="spellEnd"/>
      <w:r w:rsidRPr="00545DFB">
        <w:rPr>
          <w:sz w:val="32"/>
          <w:szCs w:val="32"/>
        </w:rPr>
        <w:t xml:space="preserve"> вентиляции.</w:t>
      </w:r>
    </w:p>
    <w:p w:rsidR="009E2711" w:rsidRDefault="009E2711" w:rsidP="009E2711">
      <w:pPr>
        <w:pStyle w:val="2"/>
        <w:ind w:firstLine="510"/>
        <w:rPr>
          <w:sz w:val="32"/>
          <w:szCs w:val="32"/>
          <w:lang w:val="en-US"/>
        </w:rPr>
      </w:pPr>
      <w:r w:rsidRPr="009E2711">
        <w:br/>
      </w:r>
    </w:p>
    <w:p w:rsidR="009E2711" w:rsidRPr="00545DFB" w:rsidRDefault="009E2711" w:rsidP="009E2711">
      <w:pPr>
        <w:pStyle w:val="2"/>
        <w:ind w:firstLine="510"/>
        <w:rPr>
          <w:sz w:val="32"/>
          <w:szCs w:val="32"/>
        </w:rPr>
      </w:pPr>
      <w:r w:rsidRPr="00545DFB">
        <w:rPr>
          <w:sz w:val="32"/>
          <w:szCs w:val="32"/>
        </w:rPr>
        <w:t>ЗАДАЧА 5.25. Токарный станок 1А62 предполагается установить в цехе с размерами 50х20х6 м. Рассчитать ожидаемый УЗД, дБ, в зоне отраженного звука, используя значения октавных уровней звуковой мощности из таблицы 54. Сделать вывод о соответствии шумовой нагрузки требованиям санитарных норм.</w:t>
      </w:r>
    </w:p>
    <w:p w:rsidR="00BC3667" w:rsidRPr="009E2711" w:rsidRDefault="00BC3667">
      <w:pPr>
        <w:rPr>
          <w:lang w:val="en-US"/>
        </w:rPr>
      </w:pPr>
    </w:p>
    <w:sectPr w:rsidR="00BC3667" w:rsidRPr="009E2711" w:rsidSect="00BC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E2711"/>
    <w:rsid w:val="009E2711"/>
    <w:rsid w:val="00BC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E27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E27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Москалев</dc:creator>
  <cp:keywords/>
  <dc:description/>
  <cp:lastModifiedBy>Александр Москалев</cp:lastModifiedBy>
  <cp:revision>2</cp:revision>
  <dcterms:created xsi:type="dcterms:W3CDTF">2014-06-18T17:22:00Z</dcterms:created>
  <dcterms:modified xsi:type="dcterms:W3CDTF">2014-06-18T17:24:00Z</dcterms:modified>
</cp:coreProperties>
</file>