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4D" w:rsidRPr="0000204D" w:rsidRDefault="0000204D" w:rsidP="0000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Задание на контрольную работу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Непрерывное сообщение передается по системе связи дискретными сигналами. На стороне передачи исходное сообщение преобразуется в первичный электрический сигнал, который, в свою очередь, преобразуется в цифровую форму. Перед передачей в канал связи сигнала сообщения производится также предварительная обработка его цифрового представления по заданному алгоритму. На стороне приёма восстанавливается непрерывное сообщение (с учётом предварительной обработки на стороне передачи), которое и выдается получателю.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Значения сигнала сообщения изменяются в пределах от 0 до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U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max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Спектр сигнала сообщения перед дискретизацией для преобразования в цифровую форму ограничивается частотой </w:t>
      </w:r>
      <w:proofErr w:type="spellStart"/>
      <w:proofErr w:type="gram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F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в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Дискретизация сигнала сообщения отсчётами производится с интервалом, в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раз меньшим по сравнению с шагом дискретизации, определяемым теоремой Котельникова.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Отсчёты после дискретизации представляются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n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-разрядными двоичными числами.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Последние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поступают на цифровой фильтр, осуществляющий предварительную обработку в соответствии с алгоритмом вида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=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+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-1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-1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 +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-2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-2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Исходные данные для конкретных вариантов приведены в таблицах 1, 2, 3.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Таблица 1</w:t>
      </w:r>
    </w:p>
    <w:tbl>
      <w:tblPr>
        <w:tblW w:w="6960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24"/>
        <w:gridCol w:w="562"/>
        <w:gridCol w:w="563"/>
        <w:gridCol w:w="563"/>
        <w:gridCol w:w="563"/>
        <w:gridCol w:w="563"/>
        <w:gridCol w:w="563"/>
        <w:gridCol w:w="563"/>
        <w:gridCol w:w="563"/>
        <w:gridCol w:w="563"/>
        <w:gridCol w:w="570"/>
      </w:tblGrid>
      <w:tr w:rsidR="0000204D" w:rsidRPr="0000204D" w:rsidTr="0000204D">
        <w:trPr>
          <w:tblCellSpacing w:w="7" w:type="dxa"/>
        </w:trPr>
        <w:tc>
          <w:tcPr>
            <w:tcW w:w="95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4D" w:rsidRPr="0000204D" w:rsidTr="0000204D">
        <w:trPr>
          <w:trHeight w:val="450"/>
          <w:tblCellSpacing w:w="7" w:type="dxa"/>
        </w:trPr>
        <w:tc>
          <w:tcPr>
            <w:tcW w:w="95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U</w:t>
            </w: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</w:rPr>
              <w:t>max</w:t>
            </w:r>
            <w:proofErr w:type="spellEnd"/>
            <w:r w:rsidRPr="0000204D">
              <w:rPr>
                <w:rFonts w:ascii="Arial" w:eastAsia="Times New Roman" w:hAnsi="Arial" w:cs="Arial"/>
                <w:sz w:val="24"/>
                <w:szCs w:val="24"/>
              </w:rPr>
              <w:t>, В</w:t>
            </w: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15</w:t>
            </w: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4D" w:rsidRPr="0000204D" w:rsidTr="0000204D">
        <w:trPr>
          <w:trHeight w:val="450"/>
          <w:tblCellSpacing w:w="7" w:type="dxa"/>
        </w:trPr>
        <w:tc>
          <w:tcPr>
            <w:tcW w:w="95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F</w:t>
            </w:r>
            <w:proofErr w:type="gramEnd"/>
            <w:r w:rsidRPr="0000204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в</w:t>
            </w:r>
            <w:proofErr w:type="spellEnd"/>
            <w:r w:rsidRPr="0000204D">
              <w:rPr>
                <w:rFonts w:ascii="Arial" w:eastAsia="Times New Roman" w:hAnsi="Arial" w:cs="Arial"/>
                <w:sz w:val="24"/>
                <w:szCs w:val="24"/>
              </w:rPr>
              <w:t>, кГц</w:t>
            </w: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13</w:t>
            </w: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Таблица 2</w:t>
      </w:r>
    </w:p>
    <w:tbl>
      <w:tblPr>
        <w:tblW w:w="8745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633"/>
        <w:gridCol w:w="709"/>
        <w:gridCol w:w="709"/>
        <w:gridCol w:w="709"/>
        <w:gridCol w:w="709"/>
        <w:gridCol w:w="709"/>
        <w:gridCol w:w="712"/>
        <w:gridCol w:w="712"/>
        <w:gridCol w:w="712"/>
        <w:gridCol w:w="712"/>
        <w:gridCol w:w="719"/>
      </w:tblGrid>
      <w:tr w:rsidR="0000204D" w:rsidRPr="0000204D" w:rsidTr="005062FD">
        <w:trPr>
          <w:tblCellSpacing w:w="7" w:type="dxa"/>
        </w:trPr>
        <w:tc>
          <w:tcPr>
            <w:tcW w:w="922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k</w:t>
            </w:r>
            <w:proofErr w:type="spellEnd"/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4D" w:rsidRPr="0000204D" w:rsidTr="005062FD">
        <w:trPr>
          <w:tblCellSpacing w:w="7" w:type="dxa"/>
        </w:trPr>
        <w:tc>
          <w:tcPr>
            <w:tcW w:w="922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n</w:t>
            </w: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-разрядность</w:t>
            </w: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4D" w:rsidRPr="0000204D" w:rsidTr="005062FD">
        <w:trPr>
          <w:tblCellSpacing w:w="7" w:type="dxa"/>
        </w:trPr>
        <w:tc>
          <w:tcPr>
            <w:tcW w:w="922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</w:t>
            </w: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</w:rPr>
              <w:t>k</w:t>
            </w:r>
            <w:proofErr w:type="spellEnd"/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4D" w:rsidRPr="0000204D" w:rsidTr="005062FD">
        <w:trPr>
          <w:tblCellSpacing w:w="7" w:type="dxa"/>
        </w:trPr>
        <w:tc>
          <w:tcPr>
            <w:tcW w:w="922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</w:t>
            </w: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</w:rPr>
              <w:t>k</w:t>
            </w:r>
            <w:r w:rsidRPr="0000204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-1</w:t>
            </w: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204D" w:rsidRPr="0000204D" w:rsidTr="005062FD">
        <w:trPr>
          <w:tblCellSpacing w:w="7" w:type="dxa"/>
        </w:trPr>
        <w:tc>
          <w:tcPr>
            <w:tcW w:w="922" w:type="pct"/>
            <w:hideMark/>
          </w:tcPr>
          <w:p w:rsidR="0000204D" w:rsidRPr="0000204D" w:rsidRDefault="0000204D" w:rsidP="000020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</w:rPr>
              <w:t>a</w:t>
            </w:r>
            <w:r w:rsidRPr="0000204D">
              <w:rPr>
                <w:rFonts w:ascii="Arial" w:eastAsia="Times New Roman" w:hAnsi="Arial" w:cs="Arial"/>
                <w:i/>
                <w:iCs/>
                <w:sz w:val="24"/>
                <w:szCs w:val="24"/>
                <w:vertAlign w:val="subscript"/>
              </w:rPr>
              <w:t>k</w:t>
            </w:r>
            <w:r w:rsidRPr="0000204D">
              <w:rPr>
                <w:rFonts w:ascii="Arial" w:eastAsia="Times New Roman" w:hAnsi="Arial" w:cs="Arial"/>
                <w:sz w:val="24"/>
                <w:szCs w:val="24"/>
                <w:vertAlign w:val="subscript"/>
              </w:rPr>
              <w:t>-2</w:t>
            </w: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Задание выполняется в виде отдельных задач, логически взаимосвязанных между собой.</w:t>
      </w:r>
    </w:p>
    <w:p w:rsidR="005062FD" w:rsidRDefault="005062FD" w:rsidP="0000204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00204D" w:rsidRPr="0000204D" w:rsidRDefault="0000204D" w:rsidP="0000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Задача 1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Непрерывное сообщение передается от источника к получателю по дискретному каналу связи.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Требуется</w:t>
      </w: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зобразить обобщенную структурную схему системы связи для передачи непрерывных сообщений дискретными сигналами, привести подробное описание назначения входящих в нее блоков. Преобразование сообщения и сигналов в системе связи проиллюстрировать (качественно) приведением временных и спектральных диаграмм для следующих точек тракта:</w:t>
      </w:r>
    </w:p>
    <w:p w:rsidR="0000204D" w:rsidRPr="0000204D" w:rsidRDefault="0000204D" w:rsidP="000020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на выходе источника непрерывного сообщения (сигнала);</w:t>
      </w:r>
    </w:p>
    <w:p w:rsidR="0000204D" w:rsidRPr="0000204D" w:rsidRDefault="0000204D" w:rsidP="000020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на входе преобразователя ”аналог-цифра” (на выходе ФНЧ);</w:t>
      </w:r>
    </w:p>
    <w:p w:rsidR="0000204D" w:rsidRPr="0000204D" w:rsidRDefault="0000204D" w:rsidP="000020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proofErr w:type="spell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дискретизированной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последовательности (</w:t>
      </w:r>
      <w:proofErr w:type="spell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АИМ-сигнала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, с учётом заданных значений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U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max</w:t>
      </w:r>
      <w:proofErr w:type="spellEnd"/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00204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02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F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</w:rPr>
        <w:t>в</w:t>
      </w:r>
      <w:proofErr w:type="spellEnd"/>
      <w:r w:rsidRPr="0000204D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00204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0204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k</w:t>
      </w:r>
      <w:proofErr w:type="spellEnd"/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Start"/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;</w:t>
      </w:r>
      <w:proofErr w:type="gramEnd"/>
    </w:p>
    <w:p w:rsidR="0000204D" w:rsidRPr="0000204D" w:rsidRDefault="0000204D" w:rsidP="0000204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на выходе АЦП (последовательность чисел, соответствующих отсчётам входного сигнала -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для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заданных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U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max</w:t>
      </w:r>
      <w:proofErr w:type="spellEnd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и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n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Опишите временные и спектральные диаграммы.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Н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айти величину шага квантования U</w:t>
      </w:r>
      <w:r w:rsidRPr="0000204D">
        <w:rPr>
          <w:rFonts w:ascii="Times New Roman" w:eastAsia="Times New Roman" w:hAnsi="Times New Roman" w:cs="Times New Roman"/>
          <w:color w:val="000000"/>
          <w:sz w:val="27"/>
        </w:rPr>
        <w:t> </w:t>
      </w:r>
      <w:proofErr w:type="spellStart"/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кв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и дисперсию шума квантования.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 2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В предположении, что сигнал сообщения имеет гармоническую форму частоты </w:t>
      </w:r>
      <w:proofErr w:type="spellStart"/>
      <w:proofErr w:type="gram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F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в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и амплитуды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U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max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(см. таблицу 2),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  <w:r w:rsidRPr="000020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требуется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зобразить временные диаграммы исходного сигнала (2, 3 периода) и </w:t>
      </w:r>
      <w:proofErr w:type="spell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дискретизированной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последовательности для него при условии, что дискретизация отсчётами производится с интервалом, в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раз меньшим по сравнению с шагом дискретизации, определяемым теоремой Котельникова (см. таблицу 2).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зобразить спектральные диаграммы исходного сигнала и </w:t>
      </w:r>
      <w:proofErr w:type="spell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дискретизированной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последовательности.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писать (с обоснованием) вид графиков временных и спектральных диаграмм на основе соответствующих теоретических положений.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 3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соответствии с дискретным преобразованием Фурье рассчитать и построить спектр заданного сигнала. Для упрощения расчётов заданный сигнал представляет собой двоичную дискретную последовательность (1 и 0), варианты сигнала приведены в таблице 3.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Таблица 3</w:t>
      </w:r>
    </w:p>
    <w:tbl>
      <w:tblPr>
        <w:tblW w:w="9225" w:type="dxa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342"/>
        <w:gridCol w:w="814"/>
        <w:gridCol w:w="815"/>
        <w:gridCol w:w="815"/>
        <w:gridCol w:w="815"/>
        <w:gridCol w:w="905"/>
        <w:gridCol w:w="815"/>
        <w:gridCol w:w="815"/>
        <w:gridCol w:w="815"/>
        <w:gridCol w:w="815"/>
        <w:gridCol w:w="459"/>
      </w:tblGrid>
      <w:tr w:rsidR="0000204D" w:rsidRPr="0000204D" w:rsidTr="005062FD">
        <w:trPr>
          <w:tblCellSpacing w:w="7" w:type="dxa"/>
        </w:trPr>
        <w:tc>
          <w:tcPr>
            <w:tcW w:w="717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 xml:space="preserve">Вид </w:t>
            </w:r>
            <w:r w:rsidRPr="0000204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сигнала</w:t>
            </w: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204D">
              <w:rPr>
                <w:rFonts w:ascii="Arial" w:eastAsia="Times New Roman" w:hAnsi="Arial" w:cs="Arial"/>
                <w:sz w:val="24"/>
                <w:szCs w:val="24"/>
              </w:rPr>
              <w:t>111000</w:t>
            </w: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" w:type="pct"/>
            <w:hideMark/>
          </w:tcPr>
          <w:p w:rsidR="0000204D" w:rsidRPr="0000204D" w:rsidRDefault="0000204D" w:rsidP="000020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204D" w:rsidRPr="0000204D" w:rsidRDefault="0000204D" w:rsidP="00002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00204D" w:rsidRPr="0000204D" w:rsidRDefault="0000204D" w:rsidP="000020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ыполнить восстановление исходного сигнала по найденному в пункте 1 спектру, для чего:</w:t>
      </w:r>
    </w:p>
    <w:p w:rsidR="0000204D" w:rsidRPr="0000204D" w:rsidRDefault="0000204D" w:rsidP="00002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записать выражение для исходного сигнала в виде суммы гармонических составляющих (ряда Фурье);</w:t>
      </w:r>
    </w:p>
    <w:p w:rsidR="0000204D" w:rsidRPr="0000204D" w:rsidRDefault="0000204D" w:rsidP="0000204D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Times New Roman" w:eastAsia="Times New Roman" w:hAnsi="Symbol" w:cs="Times New Roman"/>
          <w:color w:val="000000"/>
          <w:sz w:val="27"/>
          <w:szCs w:val="27"/>
        </w:rPr>
        <w:t></w:t>
      </w:r>
      <w:r w:rsidRPr="0000204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изобразить график восстановленного сигнала для интервала времени, равного длительности одной выборки.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Задача 4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На стороне передачи осуществляется предварительная цифровая обработка сигнала, поступающего с выхода АЦП, в соответствии с алгоритмом вида</w:t>
      </w:r>
    </w:p>
    <w:p w:rsidR="0000204D" w:rsidRPr="0000204D" w:rsidRDefault="0000204D" w:rsidP="000020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y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=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proofErr w:type="spellEnd"/>
      <w:r w:rsidRPr="0000204D">
        <w:rPr>
          <w:rFonts w:ascii="Arial" w:eastAsia="Times New Roman" w:hAnsi="Arial" w:cs="Arial"/>
          <w:color w:val="000000"/>
          <w:sz w:val="24"/>
          <w:szCs w:val="24"/>
        </w:rPr>
        <w:t> +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-1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-1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 +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a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-2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</w:rPr>
        <w:t>x</w:t>
      </w:r>
      <w:r w:rsidRPr="0000204D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</w:rPr>
        <w:t>k</w:t>
      </w:r>
      <w:r w:rsidRPr="0000204D">
        <w:rPr>
          <w:rFonts w:ascii="Arial" w:eastAsia="Times New Roman" w:hAnsi="Arial" w:cs="Arial"/>
          <w:color w:val="000000"/>
          <w:sz w:val="24"/>
          <w:szCs w:val="24"/>
          <w:vertAlign w:val="subscript"/>
        </w:rPr>
        <w:t>-2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Весовые коэффициенты приведены в таблице 2.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Требуется</w:t>
      </w:r>
      <w:r w:rsidRPr="0000204D">
        <w:rPr>
          <w:rFonts w:ascii="Arial" w:eastAsia="Times New Roman" w:hAnsi="Arial" w:cs="Arial"/>
          <w:b/>
          <w:bCs/>
          <w:color w:val="000000"/>
          <w:sz w:val="24"/>
          <w:szCs w:val="24"/>
        </w:rPr>
        <w:t>: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И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зобразить структурную схему цифрового фильтра (ЦФ) и описать принцип его работы.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пределить импульсную характеристику данного ЦФ.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пределить системную функцию ЦФ.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О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пределить частотный коэффициент передачи ЦФ.</w:t>
      </w:r>
    </w:p>
    <w:p w:rsidR="0000204D" w:rsidRPr="0000204D" w:rsidRDefault="0000204D" w:rsidP="005062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00204D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5062FD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Р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 xml:space="preserve">ассчитать сигнал на выходе цифрового фильтра для отсчетов одного периода сигнала задачи 3. Построить временную диаграмму соответствующего ему аналогового эквивалента и сравнить с </w:t>
      </w:r>
      <w:proofErr w:type="gramStart"/>
      <w:r w:rsidRPr="0000204D">
        <w:rPr>
          <w:rFonts w:ascii="Arial" w:eastAsia="Times New Roman" w:hAnsi="Arial" w:cs="Arial"/>
          <w:color w:val="000000"/>
          <w:sz w:val="24"/>
          <w:szCs w:val="24"/>
        </w:rPr>
        <w:t>исходным</w:t>
      </w:r>
      <w:proofErr w:type="gramEnd"/>
      <w:r w:rsidRPr="0000204D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151A61" w:rsidRDefault="00151A61"/>
    <w:sectPr w:rsidR="0015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204D"/>
    <w:rsid w:val="0000204D"/>
    <w:rsid w:val="00151A61"/>
    <w:rsid w:val="0050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2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204D"/>
    <w:rPr>
      <w:b/>
      <w:bCs/>
    </w:rPr>
  </w:style>
  <w:style w:type="character" w:customStyle="1" w:styleId="apple-converted-space">
    <w:name w:val="apple-converted-space"/>
    <w:basedOn w:val="a0"/>
    <w:rsid w:val="000020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2</cp:revision>
  <dcterms:created xsi:type="dcterms:W3CDTF">2014-06-17T16:49:00Z</dcterms:created>
  <dcterms:modified xsi:type="dcterms:W3CDTF">2014-06-17T17:05:00Z</dcterms:modified>
</cp:coreProperties>
</file>