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spacing w:after="240"/>
      </w:pPr>
      <w:r>
        <w:rPr>
          <w:rFonts w:ascii="Times New Roman" w:hAnsi="Times New Roman" w:cs="Times New Roman"/>
          <w:sz w:val="30"/>
          <w:sz-cs w:val="30"/>
          <w:spacing w:val="0"/>
        </w:rPr>
        <w:t xml:space="preserve">8. По двум параллельным проводам, расстояние между которыми </w:t>
      </w:r>
      <w:r>
        <w:rPr>
          <w:rFonts w:ascii="Times" w:hAnsi="Times" w:cs="Times"/>
          <w:sz w:val="30"/>
          <w:sz-cs w:val="30"/>
          <w:i/>
          <w:spacing w:val="0"/>
        </w:rPr>
        <w:t xml:space="preserve">а </w:t>
      </w:r>
      <w:r>
        <w:rPr>
          <w:rFonts w:ascii="Times New Roman" w:hAnsi="Times New Roman" w:cs="Times New Roman"/>
          <w:sz w:val="30"/>
          <w:sz-cs w:val="30"/>
          <w:spacing w:val="0"/>
        </w:rPr>
        <w:t xml:space="preserve">= 6 </w:t>
      </w:r>
      <w:r>
        <w:rPr>
          <w:rFonts w:ascii="Times" w:hAnsi="Times" w:cs="Times"/>
          <w:sz w:val="30"/>
          <w:sz-cs w:val="30"/>
          <w:i/>
          <w:spacing w:val="0"/>
        </w:rPr>
        <w:t xml:space="preserve">см</w:t>
      </w:r>
      <w:r>
        <w:rPr>
          <w:rFonts w:ascii="Times New Roman" w:hAnsi="Times New Roman" w:cs="Times New Roman"/>
          <w:sz w:val="30"/>
          <w:sz-cs w:val="30"/>
          <w:spacing w:val="0"/>
        </w:rPr>
        <w:t xml:space="preserve">, текут одинаковые токи </w:t>
      </w:r>
      <w:r>
        <w:rPr>
          <w:rFonts w:ascii="Times" w:hAnsi="Times" w:cs="Times"/>
          <w:sz w:val="30"/>
          <w:sz-cs w:val="30"/>
          <w:i/>
          <w:spacing w:val="0"/>
        </w:rPr>
        <w:t xml:space="preserve">I </w:t>
      </w:r>
      <w:r>
        <w:rPr>
          <w:rFonts w:ascii="Times New Roman" w:hAnsi="Times New Roman" w:cs="Times New Roman"/>
          <w:sz w:val="30"/>
          <w:sz-cs w:val="30"/>
          <w:spacing w:val="0"/>
        </w:rPr>
        <w:t xml:space="preserve">= 12 </w:t>
      </w:r>
      <w:r>
        <w:rPr>
          <w:rFonts w:ascii="Times" w:hAnsi="Times" w:cs="Times"/>
          <w:sz w:val="30"/>
          <w:sz-cs w:val="30"/>
          <w:i/>
          <w:spacing w:val="0"/>
        </w:rPr>
        <w:t xml:space="preserve">А</w:t>
      </w:r>
      <w:r>
        <w:rPr>
          <w:rFonts w:ascii="Times New Roman" w:hAnsi="Times New Roman" w:cs="Times New Roman"/>
          <w:sz w:val="30"/>
          <w:sz-cs w:val="30"/>
          <w:spacing w:val="0"/>
        </w:rPr>
        <w:t xml:space="preserve">. Определить индукцию </w:t>
      </w:r>
      <w:r>
        <w:rPr>
          <w:rFonts w:ascii="Times" w:hAnsi="Times" w:cs="Times"/>
          <w:sz w:val="30"/>
          <w:sz-cs w:val="30"/>
          <w:i/>
          <w:spacing w:val="0"/>
        </w:rPr>
        <w:t xml:space="preserve">В </w:t>
      </w:r>
      <w:r>
        <w:rPr>
          <w:rFonts w:ascii="Times New Roman" w:hAnsi="Times New Roman" w:cs="Times New Roman"/>
          <w:sz w:val="30"/>
          <w:sz-cs w:val="30"/>
          <w:spacing w:val="0"/>
        </w:rPr>
        <w:t xml:space="preserve">и на- пряженность </w:t>
      </w:r>
      <w:r>
        <w:rPr>
          <w:rFonts w:ascii="Times" w:hAnsi="Times" w:cs="Times"/>
          <w:sz w:val="30"/>
          <w:sz-cs w:val="30"/>
          <w:i/>
          <w:spacing w:val="0"/>
        </w:rPr>
        <w:t xml:space="preserve">Н </w:t>
      </w:r>
      <w:r>
        <w:rPr>
          <w:rFonts w:ascii="Times New Roman" w:hAnsi="Times New Roman" w:cs="Times New Roman"/>
          <w:sz w:val="30"/>
          <w:sz-cs w:val="30"/>
          <w:spacing w:val="0"/>
        </w:rPr>
        <w:t xml:space="preserve">магнитного поля в точке, удаленной от каждого прово- да на расстояние </w:t>
      </w:r>
      <w:r>
        <w:rPr>
          <w:rFonts w:ascii="Times" w:hAnsi="Times" w:cs="Times"/>
          <w:sz w:val="30"/>
          <w:sz-cs w:val="30"/>
          <w:i/>
          <w:spacing w:val="0"/>
        </w:rPr>
        <w:t xml:space="preserve">r </w:t>
      </w:r>
      <w:r>
        <w:rPr>
          <w:rFonts w:ascii="Times New Roman" w:hAnsi="Times New Roman" w:cs="Times New Roman"/>
          <w:sz w:val="30"/>
          <w:sz-cs w:val="30"/>
          <w:spacing w:val="0"/>
        </w:rPr>
        <w:t xml:space="preserve">= 6 </w:t>
      </w:r>
      <w:r>
        <w:rPr>
          <w:rFonts w:ascii="Times" w:hAnsi="Times" w:cs="Times"/>
          <w:sz w:val="30"/>
          <w:sz-cs w:val="30"/>
          <w:i/>
          <w:spacing w:val="0"/>
        </w:rPr>
        <w:t xml:space="preserve">см </w:t>
      </w:r>
      <w:r>
        <w:rPr>
          <w:rFonts w:ascii="Times New Roman" w:hAnsi="Times New Roman" w:cs="Times New Roman"/>
          <w:sz w:val="30"/>
          <w:sz-cs w:val="30"/>
          <w:spacing w:val="0"/>
        </w:rPr>
        <w:t xml:space="preserve">в двух случаях, если токи текут: 1) в одинако- вом направлении, 2) в противоположных направлениях.</w:t>
      </w:r>
      <w:r>
        <w:rPr>
          <w:rFonts w:ascii="Times" w:hAnsi="Times" w:cs="Times"/>
          <w:sz w:val="24"/>
          <w:sz-cs w:val="24"/>
          <w:spacing w:val="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</w:rPr>
        <w:t xml:space="preserve"/>
      </w:r>
    </w:p>
    <w:p>
      <w:pPr>
        <w:spacing w:after="240"/>
      </w:pPr>
      <w:r>
        <w:rPr>
          <w:rFonts w:ascii="Times New Roman" w:hAnsi="Times New Roman" w:cs="Times New Roman"/>
          <w:sz w:val="30"/>
          <w:sz-cs w:val="30"/>
          <w:spacing w:val="0"/>
        </w:rPr>
        <w:t xml:space="preserve">24. Два длинных прямолинейных параллельных проводника с оди- наковыми токами, текущими в одном направлении, находятся друг от друга на расстоянии </w:t>
      </w:r>
      <w:r>
        <w:rPr>
          <w:rFonts w:ascii="Times" w:hAnsi="Times" w:cs="Times"/>
          <w:sz w:val="30"/>
          <w:sz-cs w:val="30"/>
          <w:i/>
          <w:spacing w:val="0"/>
        </w:rPr>
        <w:t xml:space="preserve">R</w:t>
      </w:r>
      <w:r>
        <w:rPr>
          <w:rFonts w:ascii="Times New Roman" w:hAnsi="Times New Roman" w:cs="Times New Roman"/>
          <w:sz w:val="30"/>
          <w:sz-cs w:val="30"/>
          <w:spacing w:val="0"/>
        </w:rPr>
        <w:t xml:space="preserve">. Чтобы их раздвинуть до расстояния равного 2</w:t>
      </w:r>
      <w:r>
        <w:rPr>
          <w:rFonts w:ascii="Times" w:hAnsi="Times" w:cs="Times"/>
          <w:sz w:val="30"/>
          <w:sz-cs w:val="30"/>
          <w:i/>
          <w:spacing w:val="0"/>
        </w:rPr>
        <w:t xml:space="preserve">R </w:t>
      </w:r>
      <w:r>
        <w:rPr>
          <w:rFonts w:ascii="Times New Roman" w:hAnsi="Times New Roman" w:cs="Times New Roman"/>
          <w:sz w:val="30"/>
          <w:sz-cs w:val="30"/>
          <w:spacing w:val="0"/>
        </w:rPr>
        <w:t xml:space="preserve">на каждый метр длины проводника затрачивается работа, равная 130 </w:t>
      </w:r>
      <w:r>
        <w:rPr>
          <w:rFonts w:ascii="Times" w:hAnsi="Times" w:cs="Times"/>
          <w:sz w:val="30"/>
          <w:sz-cs w:val="30"/>
          <w:i/>
          <w:spacing w:val="0"/>
        </w:rPr>
        <w:t xml:space="preserve">нДж</w:t>
      </w:r>
      <w:r>
        <w:rPr>
          <w:rFonts w:ascii="Times New Roman" w:hAnsi="Times New Roman" w:cs="Times New Roman"/>
          <w:sz w:val="30"/>
          <w:sz-cs w:val="30"/>
          <w:spacing w:val="0"/>
        </w:rPr>
        <w:t xml:space="preserve">. Определите силу тока в проводниках.</w:t>
      </w:r>
      <w:r>
        <w:rPr>
          <w:rFonts w:ascii="Times" w:hAnsi="Times" w:cs="Times"/>
          <w:sz w:val="24"/>
          <w:sz-cs w:val="24"/>
          <w:spacing w:val="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</w:rPr>
        <w:t xml:space="preserve"/>
      </w:r>
    </w:p>
    <w:p>
      <w:pPr>
        <w:spacing w:after="240"/>
      </w:pPr>
      <w:r>
        <w:rPr>
          <w:rFonts w:ascii="Times New Roman" w:hAnsi="Times New Roman" w:cs="Times New Roman"/>
          <w:sz w:val="30"/>
          <w:sz-cs w:val="30"/>
          <w:spacing w:val="0"/>
        </w:rPr>
        <w:t xml:space="preserve">56. Тороид квадратного сечения содержит 500 витков провода, по которому течет ток силой 2 </w:t>
      </w:r>
      <w:r>
        <w:rPr>
          <w:rFonts w:ascii="Times" w:hAnsi="Times" w:cs="Times"/>
          <w:sz w:val="30"/>
          <w:sz-cs w:val="30"/>
          <w:i/>
          <w:spacing w:val="0"/>
        </w:rPr>
        <w:t xml:space="preserve">А</w:t>
      </w:r>
      <w:r>
        <w:rPr>
          <w:rFonts w:ascii="Times New Roman" w:hAnsi="Times New Roman" w:cs="Times New Roman"/>
          <w:sz w:val="30"/>
          <w:sz-cs w:val="30"/>
          <w:spacing w:val="0"/>
        </w:rPr>
        <w:t xml:space="preserve">. Наружный диаметр тороида равен 20 </w:t>
      </w:r>
      <w:r>
        <w:rPr>
          <w:rFonts w:ascii="Times" w:hAnsi="Times" w:cs="Times"/>
          <w:sz w:val="30"/>
          <w:sz-cs w:val="30"/>
          <w:i/>
          <w:spacing w:val="0"/>
        </w:rPr>
        <w:t xml:space="preserve">см</w:t>
      </w:r>
      <w:r>
        <w:rPr>
          <w:rFonts w:ascii="Times New Roman" w:hAnsi="Times New Roman" w:cs="Times New Roman"/>
          <w:sz w:val="30"/>
          <w:sz-cs w:val="30"/>
          <w:spacing w:val="0"/>
        </w:rPr>
        <w:t xml:space="preserve">, внутренний — 10 </w:t>
      </w:r>
      <w:r>
        <w:rPr>
          <w:rFonts w:ascii="Times" w:hAnsi="Times" w:cs="Times"/>
          <w:sz w:val="30"/>
          <w:sz-cs w:val="30"/>
          <w:i/>
          <w:spacing w:val="0"/>
        </w:rPr>
        <w:t xml:space="preserve">см</w:t>
      </w:r>
      <w:r>
        <w:rPr>
          <w:rFonts w:ascii="Times New Roman" w:hAnsi="Times New Roman" w:cs="Times New Roman"/>
          <w:sz w:val="30"/>
          <w:sz-cs w:val="30"/>
          <w:spacing w:val="0"/>
        </w:rPr>
        <w:t xml:space="preserve">. Найдите величину потокосцепления тороида.</w:t>
      </w:r>
      <w:r>
        <w:rPr>
          <w:rFonts w:ascii="Times" w:hAnsi="Times" w:cs="Times"/>
          <w:sz w:val="24"/>
          <w:sz-cs w:val="24"/>
          <w:spacing w:val="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</w:rPr>
        <w:t xml:space="preserve"/>
      </w:r>
    </w:p>
    <w:p>
      <w:pPr>
        <w:spacing w:after="240"/>
      </w:pPr>
      <w:r>
        <w:rPr>
          <w:rFonts w:ascii="Times New Roman" w:hAnsi="Times New Roman" w:cs="Times New Roman"/>
          <w:sz w:val="30"/>
          <w:sz-cs w:val="30"/>
          <w:spacing w:val="0"/>
        </w:rPr>
        <w:t xml:space="preserve">72. Квадратная рамка из проволоки со стороной </w:t>
      </w:r>
      <w:r>
        <w:rPr>
          <w:rFonts w:ascii="Times" w:hAnsi="Times" w:cs="Times"/>
          <w:sz w:val="30"/>
          <w:sz-cs w:val="30"/>
          <w:i/>
          <w:spacing w:val="0"/>
        </w:rPr>
        <w:t xml:space="preserve">а</w:t>
      </w:r>
      <w:r>
        <w:rPr>
          <w:rFonts w:ascii="Times New Roman" w:hAnsi="Times New Roman" w:cs="Times New Roman"/>
          <w:sz w:val="30"/>
          <w:sz-cs w:val="30"/>
          <w:spacing w:val="0"/>
        </w:rPr>
        <w:t xml:space="preserve">=10 </w:t>
      </w:r>
      <w:r>
        <w:rPr>
          <w:rFonts w:ascii="Times" w:hAnsi="Times" w:cs="Times"/>
          <w:sz w:val="30"/>
          <w:sz-cs w:val="30"/>
          <w:i/>
          <w:spacing w:val="0"/>
        </w:rPr>
        <w:t xml:space="preserve">см </w:t>
      </w:r>
      <w:r>
        <w:rPr>
          <w:rFonts w:ascii="Times New Roman" w:hAnsi="Times New Roman" w:cs="Times New Roman"/>
          <w:sz w:val="30"/>
          <w:sz-cs w:val="30"/>
          <w:spacing w:val="0"/>
        </w:rPr>
        <w:t xml:space="preserve">рас- положена в однородном магнитном поле с индукцией </w:t>
      </w:r>
      <w:r>
        <w:rPr>
          <w:rFonts w:ascii="Times" w:hAnsi="Times" w:cs="Times"/>
          <w:sz w:val="30"/>
          <w:sz-cs w:val="30"/>
          <w:i/>
          <w:spacing w:val="0"/>
        </w:rPr>
        <w:t xml:space="preserve">B </w:t>
      </w:r>
      <w:r>
        <w:rPr>
          <w:rFonts w:ascii="Times New Roman" w:hAnsi="Times New Roman" w:cs="Times New Roman"/>
          <w:sz w:val="30"/>
          <w:sz-cs w:val="30"/>
          <w:spacing w:val="0"/>
        </w:rPr>
        <w:t xml:space="preserve">= </w:t>
      </w:r>
      <w:r>
        <w:rPr>
          <w:rFonts w:ascii="Times" w:hAnsi="Times" w:cs="Times"/>
          <w:sz w:val="30"/>
          <w:sz-cs w:val="30"/>
          <w:i/>
          <w:spacing w:val="0"/>
        </w:rPr>
        <w:t xml:space="preserve">At</w:t>
      </w:r>
      <w:r>
        <w:rPr>
          <w:rFonts w:ascii="Times New Roman" w:hAnsi="Times New Roman" w:cs="Times New Roman"/>
          <w:sz w:val="30"/>
          <w:sz-cs w:val="30"/>
          <w:spacing w:val="0"/>
        </w:rPr>
        <w:t xml:space="preserve">, где </w:t>
      </w:r>
      <w:r>
        <w:rPr>
          <w:rFonts w:ascii="Times" w:hAnsi="Times" w:cs="Times"/>
          <w:sz w:val="30"/>
          <w:sz-cs w:val="30"/>
          <w:i/>
          <w:spacing w:val="0"/>
        </w:rPr>
        <w:t xml:space="preserve">А </w:t>
      </w:r>
      <w:r>
        <w:rPr>
          <w:rFonts w:ascii="Times New Roman" w:hAnsi="Times New Roman" w:cs="Times New Roman"/>
          <w:sz w:val="30"/>
          <w:sz-cs w:val="30"/>
          <w:spacing w:val="0"/>
        </w:rPr>
        <w:t xml:space="preserve">= 0,01 </w:t>
      </w:r>
      <w:r>
        <w:rPr>
          <w:rFonts w:ascii="Times" w:hAnsi="Times" w:cs="Times"/>
          <w:sz w:val="30"/>
          <w:sz-cs w:val="30"/>
          <w:i/>
          <w:spacing w:val="0"/>
        </w:rPr>
        <w:t xml:space="preserve">мТл</w:t>
      </w:r>
      <w:r>
        <w:rPr>
          <w:rFonts w:ascii="Times New Roman" w:hAnsi="Times New Roman" w:cs="Times New Roman"/>
          <w:sz w:val="30"/>
          <w:sz-cs w:val="30"/>
          <w:spacing w:val="0"/>
        </w:rPr>
        <w:t xml:space="preserve">/</w:t>
      </w:r>
      <w:r>
        <w:rPr>
          <w:rFonts w:ascii="Times" w:hAnsi="Times" w:cs="Times"/>
          <w:sz w:val="30"/>
          <w:sz-cs w:val="30"/>
          <w:i/>
          <w:spacing w:val="0"/>
        </w:rPr>
        <w:t xml:space="preserve">c</w:t>
      </w:r>
      <w:r>
        <w:rPr>
          <w:rFonts w:ascii="Times New Roman" w:hAnsi="Times New Roman" w:cs="Times New Roman"/>
          <w:sz w:val="16"/>
          <w:sz-cs w:val="16"/>
          <w:position w:val="10"/>
          <w:spacing w:val="0"/>
        </w:rPr>
        <w:t xml:space="preserve"> </w:t>
      </w:r>
      <w:r>
        <w:rPr>
          <w:rFonts w:ascii="Times New Roman" w:hAnsi="Times New Roman" w:cs="Times New Roman"/>
          <w:sz w:val="30"/>
          <w:sz-cs w:val="30"/>
          <w:spacing w:val="0"/>
        </w:rPr>
        <w:t xml:space="preserve">(</w:t>
      </w:r>
      <w:r>
        <w:rPr>
          <w:rFonts w:ascii="Times" w:hAnsi="Times" w:cs="Times"/>
          <w:sz w:val="30"/>
          <w:sz-cs w:val="30"/>
          <w:i/>
          <w:spacing w:val="0"/>
        </w:rPr>
        <w:t xml:space="preserve">t </w:t>
      </w:r>
      <w:r>
        <w:rPr>
          <w:rFonts w:ascii="Times New Roman" w:hAnsi="Times New Roman" w:cs="Times New Roman"/>
          <w:sz w:val="30"/>
          <w:sz-cs w:val="30"/>
          <w:spacing w:val="0"/>
        </w:rPr>
        <w:t xml:space="preserve">— время). Нормаль к плоскости рамки составляет с линиями магнитной индукции угол 30°. Какое количество теплоты вы- делится в рамке за промежуток времени Δ</w:t>
      </w:r>
      <w:r>
        <w:rPr>
          <w:rFonts w:ascii="Times" w:hAnsi="Times" w:cs="Times"/>
          <w:sz w:val="30"/>
          <w:sz-cs w:val="30"/>
          <w:i/>
          <w:spacing w:val="0"/>
        </w:rPr>
        <w:t xml:space="preserve">t </w:t>
      </w:r>
      <w:r>
        <w:rPr>
          <w:rFonts w:ascii="Times New Roman" w:hAnsi="Times New Roman" w:cs="Times New Roman"/>
          <w:sz w:val="30"/>
          <w:sz-cs w:val="30"/>
          <w:spacing w:val="0"/>
        </w:rPr>
        <w:t xml:space="preserve">от 0 до 10 </w:t>
      </w:r>
      <w:r>
        <w:rPr>
          <w:rFonts w:ascii="Times" w:hAnsi="Times" w:cs="Times"/>
          <w:sz w:val="30"/>
          <w:sz-cs w:val="30"/>
          <w:i/>
          <w:spacing w:val="0"/>
        </w:rPr>
        <w:t xml:space="preserve">с</w:t>
      </w:r>
      <w:r>
        <w:rPr>
          <w:rFonts w:ascii="Times New Roman" w:hAnsi="Times New Roman" w:cs="Times New Roman"/>
          <w:sz w:val="30"/>
          <w:sz-cs w:val="30"/>
          <w:spacing w:val="0"/>
        </w:rPr>
        <w:t xml:space="preserve">? Диаметр прово- локи 0,5 </w:t>
      </w:r>
      <w:r>
        <w:rPr>
          <w:rFonts w:ascii="Times" w:hAnsi="Times" w:cs="Times"/>
          <w:sz w:val="30"/>
          <w:sz-cs w:val="30"/>
          <w:i/>
          <w:spacing w:val="0"/>
        </w:rPr>
        <w:t xml:space="preserve">мм</w:t>
      </w:r>
      <w:r>
        <w:rPr>
          <w:rFonts w:ascii="Times New Roman" w:hAnsi="Times New Roman" w:cs="Times New Roman"/>
          <w:sz w:val="30"/>
          <w:sz-cs w:val="30"/>
          <w:spacing w:val="0"/>
        </w:rPr>
        <w:t xml:space="preserve">, а ее удельное сопротивление 1,75·10</w:t>
      </w:r>
      <w:r>
        <w:rPr>
          <w:rFonts w:ascii="Times New Roman" w:hAnsi="Times New Roman" w:cs="Times New Roman"/>
          <w:sz w:val="16"/>
          <w:sz-cs w:val="16"/>
          <w:position w:val="10"/>
          <w:spacing w:val="0"/>
        </w:rPr>
        <w:t xml:space="preserve">–8 </w:t>
      </w:r>
      <w:r>
        <w:rPr>
          <w:rFonts w:ascii="Times" w:hAnsi="Times" w:cs="Times"/>
          <w:sz w:val="30"/>
          <w:sz-cs w:val="30"/>
          <w:i/>
          <w:spacing w:val="0"/>
        </w:rPr>
        <w:t xml:space="preserve">Ом</w:t>
      </w:r>
      <w:r>
        <w:rPr>
          <w:rFonts w:ascii="Times New Roman" w:hAnsi="Times New Roman" w:cs="Times New Roman"/>
          <w:sz w:val="30"/>
          <w:sz-cs w:val="30"/>
          <w:spacing w:val="0"/>
        </w:rPr>
        <w:t xml:space="preserve">·</w:t>
      </w:r>
      <w:r>
        <w:rPr>
          <w:rFonts w:ascii="Times" w:hAnsi="Times" w:cs="Times"/>
          <w:sz w:val="30"/>
          <w:sz-cs w:val="30"/>
          <w:i/>
          <w:spacing w:val="0"/>
        </w:rPr>
        <w:t xml:space="preserve">м</w:t>
      </w:r>
      <w:r>
        <w:rPr>
          <w:rFonts w:ascii="Times New Roman" w:hAnsi="Times New Roman" w:cs="Times New Roman"/>
          <w:sz w:val="30"/>
          <w:sz-cs w:val="30"/>
          <w:spacing w:val="0"/>
        </w:rPr>
        <w:t xml:space="preserve">.</w:t>
      </w:r>
      <w:r>
        <w:rPr>
          <w:rFonts w:ascii="Times" w:hAnsi="Times" w:cs="Times"/>
          <w:sz w:val="24"/>
          <w:sz-cs w:val="24"/>
          <w:spacing w:val="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</w:rPr>
        <w:t xml:space="preserve"/>
      </w:r>
    </w:p>
    <w:p>
      <w:pPr>
        <w:spacing w:after="240"/>
      </w:pPr>
      <w:r>
        <w:rPr>
          <w:rFonts w:ascii="Times New Roman" w:hAnsi="Times New Roman" w:cs="Times New Roman"/>
          <w:sz w:val="30"/>
          <w:sz-cs w:val="30"/>
          <w:spacing w:val="0"/>
        </w:rPr>
        <w:t xml:space="preserve">88. Определить объёмную плотность энергии магнитного поля в точке, расположенной между двумя параллельными бесконечно длин- ными проводниками, по которым текут токи </w:t>
      </w:r>
      <w:r>
        <w:rPr>
          <w:rFonts w:ascii="Times" w:hAnsi="Times" w:cs="Times"/>
          <w:sz w:val="30"/>
          <w:sz-cs w:val="30"/>
          <w:i/>
          <w:spacing w:val="0"/>
        </w:rPr>
        <w:t xml:space="preserve">I</w:t>
      </w:r>
      <w:r>
        <w:rPr>
          <w:rFonts w:ascii="Times New Roman" w:hAnsi="Times New Roman" w:cs="Times New Roman"/>
          <w:sz w:val="16"/>
          <w:sz-cs w:val="16"/>
          <w:position w:val="-11"/>
          <w:spacing w:val="0"/>
        </w:rPr>
        <w:t xml:space="preserve"> </w:t>
      </w:r>
      <w:r>
        <w:rPr>
          <w:rFonts w:ascii="Times New Roman" w:hAnsi="Times New Roman" w:cs="Times New Roman"/>
          <w:sz w:val="30"/>
          <w:sz-cs w:val="30"/>
          <w:spacing w:val="0"/>
        </w:rPr>
        <w:t xml:space="preserve">= 5 </w:t>
      </w:r>
      <w:r>
        <w:rPr>
          <w:rFonts w:ascii="Times" w:hAnsi="Times" w:cs="Times"/>
          <w:sz w:val="30"/>
          <w:sz-cs w:val="30"/>
          <w:i/>
          <w:spacing w:val="0"/>
        </w:rPr>
        <w:t xml:space="preserve">А </w:t>
      </w:r>
      <w:r>
        <w:rPr>
          <w:rFonts w:ascii="Times New Roman" w:hAnsi="Times New Roman" w:cs="Times New Roman"/>
          <w:sz w:val="30"/>
          <w:sz-cs w:val="30"/>
          <w:spacing w:val="0"/>
        </w:rPr>
        <w:t xml:space="preserve">и </w:t>
      </w:r>
      <w:r>
        <w:rPr>
          <w:rFonts w:ascii="Times" w:hAnsi="Times" w:cs="Times"/>
          <w:sz w:val="30"/>
          <w:sz-cs w:val="30"/>
          <w:i/>
          <w:spacing w:val="0"/>
        </w:rPr>
        <w:t xml:space="preserve">I</w:t>
      </w:r>
      <w:r>
        <w:rPr>
          <w:rFonts w:ascii="Times New Roman" w:hAnsi="Times New Roman" w:cs="Times New Roman"/>
          <w:sz w:val="16"/>
          <w:sz-cs w:val="16"/>
          <w:position w:val="-11"/>
          <w:spacing w:val="0"/>
        </w:rPr>
        <w:t xml:space="preserve">2 </w:t>
      </w:r>
      <w:r>
        <w:rPr>
          <w:rFonts w:ascii="Times New Roman" w:hAnsi="Times New Roman" w:cs="Times New Roman"/>
          <w:sz w:val="30"/>
          <w:sz-cs w:val="30"/>
          <w:spacing w:val="0"/>
        </w:rPr>
        <w:t xml:space="preserve">= 10 </w:t>
      </w:r>
      <w:r>
        <w:rPr>
          <w:rFonts w:ascii="Times" w:hAnsi="Times" w:cs="Times"/>
          <w:sz w:val="30"/>
          <w:sz-cs w:val="30"/>
          <w:i/>
          <w:spacing w:val="0"/>
        </w:rPr>
        <w:t xml:space="preserve">А </w:t>
      </w:r>
      <w:r>
        <w:rPr>
          <w:rFonts w:ascii="Times New Roman" w:hAnsi="Times New Roman" w:cs="Times New Roman"/>
          <w:sz w:val="30"/>
          <w:sz-cs w:val="30"/>
          <w:spacing w:val="0"/>
        </w:rPr>
        <w:t xml:space="preserve">в противо- положных направлениях, если расстояние между проводниками 50</w:t>
      </w:r>
      <w:r>
        <w:rPr>
          <w:rFonts w:ascii="Times" w:hAnsi="Times" w:cs="Times"/>
          <w:sz w:val="30"/>
          <w:sz-cs w:val="30"/>
          <w:i/>
          <w:spacing w:val="0"/>
        </w:rPr>
        <w:t xml:space="preserve">см</w:t>
      </w:r>
      <w:r>
        <w:rPr>
          <w:rFonts w:ascii="Times New Roman" w:hAnsi="Times New Roman" w:cs="Times New Roman"/>
          <w:sz w:val="30"/>
          <w:sz-cs w:val="30"/>
          <w:spacing w:val="0"/>
        </w:rPr>
        <w:t xml:space="preserve">, а точка удалена от проводников на расстояния 40 </w:t>
      </w:r>
      <w:r>
        <w:rPr>
          <w:rFonts w:ascii="Times" w:hAnsi="Times" w:cs="Times"/>
          <w:sz w:val="30"/>
          <w:sz-cs w:val="30"/>
          <w:i/>
          <w:spacing w:val="0"/>
        </w:rPr>
        <w:t xml:space="preserve">см </w:t>
      </w:r>
      <w:r>
        <w:rPr>
          <w:rFonts w:ascii="Times New Roman" w:hAnsi="Times New Roman" w:cs="Times New Roman"/>
          <w:sz w:val="30"/>
          <w:sz-cs w:val="30"/>
          <w:spacing w:val="0"/>
        </w:rPr>
        <w:t xml:space="preserve">и 30 </w:t>
      </w:r>
      <w:r>
        <w:rPr>
          <w:rFonts w:ascii="Times" w:hAnsi="Times" w:cs="Times"/>
          <w:sz w:val="30"/>
          <w:sz-cs w:val="30"/>
          <w:i/>
          <w:spacing w:val="0"/>
        </w:rPr>
        <w:t xml:space="preserve">см </w:t>
      </w:r>
      <w:r>
        <w:rPr>
          <w:rFonts w:ascii="Times New Roman" w:hAnsi="Times New Roman" w:cs="Times New Roman"/>
          <w:sz w:val="30"/>
          <w:sz-cs w:val="30"/>
          <w:spacing w:val="0"/>
        </w:rPr>
        <w:t xml:space="preserve">соответс- твенно.</w:t>
      </w:r>
      <w:r>
        <w:rPr>
          <w:rFonts w:ascii="Times" w:hAnsi="Times" w:cs="Times"/>
          <w:sz w:val="24"/>
          <w:sz-cs w:val="24"/>
          <w:spacing w:val="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</w:rPr>
        <w:t xml:space="preserve"/>
      </w:r>
    </w:p>
    <w:p>
      <w:pPr>
        <w:spacing w:after="240"/>
      </w:pPr>
      <w:r>
        <w:rPr>
          <w:rFonts w:ascii="Times New Roman" w:hAnsi="Times New Roman" w:cs="Times New Roman"/>
          <w:sz w:val="30"/>
          <w:sz-cs w:val="30"/>
          <w:spacing w:val="0"/>
        </w:rPr>
        <w:t xml:space="preserve">104. Альфа-частица, ускоренная разностью потенциалов </w:t>
      </w:r>
      <w:r>
        <w:rPr>
          <w:rFonts w:ascii="Times" w:hAnsi="Times" w:cs="Times"/>
          <w:sz w:val="30"/>
          <w:sz-cs w:val="30"/>
          <w:i/>
          <w:spacing w:val="0"/>
        </w:rPr>
        <w:t xml:space="preserve">U </w:t>
      </w:r>
      <w:r>
        <w:rPr>
          <w:rFonts w:ascii="Times New Roman" w:hAnsi="Times New Roman" w:cs="Times New Roman"/>
          <w:sz w:val="30"/>
          <w:sz-cs w:val="30"/>
          <w:spacing w:val="0"/>
        </w:rPr>
        <w:t xml:space="preserve">= 250 </w:t>
      </w:r>
      <w:r>
        <w:rPr>
          <w:rFonts w:ascii="Times" w:hAnsi="Times" w:cs="Times"/>
          <w:sz w:val="30"/>
          <w:sz-cs w:val="30"/>
          <w:i/>
          <w:spacing w:val="0"/>
        </w:rPr>
        <w:t xml:space="preserve">кВ </w:t>
      </w:r>
      <w:r>
        <w:rPr>
          <w:rFonts w:ascii="Times New Roman" w:hAnsi="Times New Roman" w:cs="Times New Roman"/>
          <w:sz w:val="30"/>
          <w:sz-cs w:val="30"/>
          <w:spacing w:val="0"/>
        </w:rPr>
        <w:t xml:space="preserve">влетает в слой однородного магнитного поля с индукцией </w:t>
      </w:r>
      <w:r>
        <w:rPr>
          <w:rFonts w:ascii="Times" w:hAnsi="Times" w:cs="Times"/>
          <w:sz w:val="30"/>
          <w:sz-cs w:val="30"/>
          <w:i/>
          <w:spacing w:val="0"/>
        </w:rPr>
        <w:t xml:space="preserve">В </w:t>
      </w:r>
      <w:r>
        <w:rPr>
          <w:rFonts w:ascii="Times New Roman" w:hAnsi="Times New Roman" w:cs="Times New Roman"/>
          <w:sz w:val="30"/>
          <w:sz-cs w:val="30"/>
          <w:spacing w:val="0"/>
        </w:rPr>
        <w:t xml:space="preserve">= 0,5 </w:t>
      </w:r>
      <w:r>
        <w:rPr>
          <w:rFonts w:ascii="Times" w:hAnsi="Times" w:cs="Times"/>
          <w:sz w:val="30"/>
          <w:sz-cs w:val="30"/>
          <w:i/>
          <w:spacing w:val="0"/>
        </w:rPr>
        <w:t xml:space="preserve">Тл </w:t>
      </w:r>
      <w:r>
        <w:rPr>
          <w:rFonts w:ascii="Times New Roman" w:hAnsi="Times New Roman" w:cs="Times New Roman"/>
          <w:sz w:val="30"/>
          <w:sz-cs w:val="30"/>
          <w:spacing w:val="0"/>
        </w:rPr>
        <w:t xml:space="preserve">пер- пендикулярно поверхности слоя и силовым линиям магнитного поля. Определить толщину </w:t>
      </w:r>
      <w:r>
        <w:rPr>
          <w:rFonts w:ascii="Times" w:hAnsi="Times" w:cs="Times"/>
          <w:sz w:val="30"/>
          <w:sz-cs w:val="30"/>
          <w:i/>
          <w:spacing w:val="0"/>
        </w:rPr>
        <w:t xml:space="preserve">d </w:t>
      </w:r>
      <w:r>
        <w:rPr>
          <w:rFonts w:ascii="Times New Roman" w:hAnsi="Times New Roman" w:cs="Times New Roman"/>
          <w:sz w:val="30"/>
          <w:sz-cs w:val="30"/>
          <w:spacing w:val="0"/>
        </w:rPr>
        <w:t xml:space="preserve">слоя магнитного поля, пройдя который части- ца отклонилась бы от своего первоначального направления на угол 90°. Масса альфа-частицы 6,65·10</w:t>
      </w:r>
      <w:r>
        <w:rPr>
          <w:rFonts w:ascii="Times New Roman" w:hAnsi="Times New Roman" w:cs="Times New Roman"/>
          <w:sz w:val="16"/>
          <w:sz-cs w:val="16"/>
          <w:position w:val="10"/>
          <w:spacing w:val="0"/>
        </w:rPr>
        <w:t xml:space="preserve">-27 </w:t>
      </w:r>
      <w:r>
        <w:rPr>
          <w:rFonts w:ascii="Times" w:hAnsi="Times" w:cs="Times"/>
          <w:sz w:val="30"/>
          <w:sz-cs w:val="30"/>
          <w:i/>
          <w:spacing w:val="0"/>
        </w:rPr>
        <w:t xml:space="preserve">кг</w:t>
      </w:r>
      <w:r>
        <w:rPr>
          <w:rFonts w:ascii="Times New Roman" w:hAnsi="Times New Roman" w:cs="Times New Roman"/>
          <w:sz w:val="30"/>
          <w:sz-cs w:val="30"/>
          <w:spacing w:val="0"/>
        </w:rPr>
        <w:t xml:space="preserve">.</w:t>
      </w:r>
      <w:r>
        <w:rPr>
          <w:rFonts w:ascii="Times" w:hAnsi="Times" w:cs="Times"/>
          <w:sz w:val="24"/>
          <w:sz-cs w:val="24"/>
          <w:spacing w:val="0"/>
        </w:rPr>
        <w:t xml:space="preserve"/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CocoaOOXMLWriter/1265.2</generator>
</meta>
</file>