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spacing w:after="240"/>
      </w:pPr>
      <w:r>
        <w:rPr>
          <w:rFonts w:ascii="Times New Roman" w:hAnsi="Times New Roman" w:cs="Times New Roman"/>
          <w:sz w:val="30"/>
          <w:sz-cs w:val="30"/>
          <w:spacing w:val="0"/>
        </w:rPr>
        <w:t xml:space="preserve">8. По двум параллельным проводам, расстояние между которыми </w:t>
      </w:r>
      <w:r>
        <w:rPr>
          <w:rFonts w:ascii="Times" w:hAnsi="Times" w:cs="Times"/>
          <w:sz w:val="30"/>
          <w:sz-cs w:val="30"/>
          <w:i/>
          <w:spacing w:val="0"/>
        </w:rPr>
        <w:t xml:space="preserve">а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= 6 </w:t>
      </w:r>
      <w:r>
        <w:rPr>
          <w:rFonts w:ascii="Times" w:hAnsi="Times" w:cs="Times"/>
          <w:sz w:val="30"/>
          <w:sz-cs w:val="30"/>
          <w:i/>
          <w:spacing w:val="0"/>
        </w:rPr>
        <w:t xml:space="preserve">см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, текут одинаковые токи </w:t>
      </w:r>
      <w:r>
        <w:rPr>
          <w:rFonts w:ascii="Times" w:hAnsi="Times" w:cs="Times"/>
          <w:sz w:val="30"/>
          <w:sz-cs w:val="30"/>
          <w:i/>
          <w:spacing w:val="0"/>
        </w:rPr>
        <w:t xml:space="preserve">I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= 12 </w:t>
      </w:r>
      <w:r>
        <w:rPr>
          <w:rFonts w:ascii="Times" w:hAnsi="Times" w:cs="Times"/>
          <w:sz w:val="30"/>
          <w:sz-cs w:val="30"/>
          <w:i/>
          <w:spacing w:val="0"/>
        </w:rPr>
        <w:t xml:space="preserve">А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. Определить индукцию </w:t>
      </w:r>
      <w:r>
        <w:rPr>
          <w:rFonts w:ascii="Times" w:hAnsi="Times" w:cs="Times"/>
          <w:sz w:val="30"/>
          <w:sz-cs w:val="30"/>
          <w:i/>
          <w:spacing w:val="0"/>
        </w:rPr>
        <w:t xml:space="preserve">В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и на- пряженность </w:t>
      </w:r>
      <w:r>
        <w:rPr>
          <w:rFonts w:ascii="Times" w:hAnsi="Times" w:cs="Times"/>
          <w:sz w:val="30"/>
          <w:sz-cs w:val="30"/>
          <w:i/>
          <w:spacing w:val="0"/>
        </w:rPr>
        <w:t xml:space="preserve">Н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магнитного поля в точке, удаленной от каждого прово- да на расстояние </w:t>
      </w:r>
      <w:r>
        <w:rPr>
          <w:rFonts w:ascii="Times" w:hAnsi="Times" w:cs="Times"/>
          <w:sz w:val="30"/>
          <w:sz-cs w:val="30"/>
          <w:i/>
          <w:spacing w:val="0"/>
        </w:rPr>
        <w:t xml:space="preserve">r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= 6 </w:t>
      </w:r>
      <w:r>
        <w:rPr>
          <w:rFonts w:ascii="Times" w:hAnsi="Times" w:cs="Times"/>
          <w:sz w:val="30"/>
          <w:sz-cs w:val="30"/>
          <w:i/>
          <w:spacing w:val="0"/>
        </w:rPr>
        <w:t xml:space="preserve">см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в двух случаях, если токи текут: 1) в одинако- вом направлении, 2) в противоположных направлениях.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Times New Roman" w:hAnsi="Times New Roman" w:cs="Times New Roman"/>
          <w:sz w:val="30"/>
          <w:sz-cs w:val="30"/>
          <w:spacing w:val="0"/>
        </w:rPr>
        <w:t xml:space="preserve">24. Два длинных прямолинейных параллельных проводника с оди- наковыми токами, текущими в одном направлении, находятся друг от друга на расстоянии </w:t>
      </w:r>
      <w:r>
        <w:rPr>
          <w:rFonts w:ascii="Times" w:hAnsi="Times" w:cs="Times"/>
          <w:sz w:val="30"/>
          <w:sz-cs w:val="30"/>
          <w:i/>
          <w:spacing w:val="0"/>
        </w:rPr>
        <w:t xml:space="preserve">R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. Чтобы их раздвинуть до расстояния равного 2</w:t>
      </w:r>
      <w:r>
        <w:rPr>
          <w:rFonts w:ascii="Times" w:hAnsi="Times" w:cs="Times"/>
          <w:sz w:val="30"/>
          <w:sz-cs w:val="30"/>
          <w:i/>
          <w:spacing w:val="0"/>
        </w:rPr>
        <w:t xml:space="preserve">R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на каждый метр длины проводника затрачивается работа, равная 130 </w:t>
      </w:r>
      <w:r>
        <w:rPr>
          <w:rFonts w:ascii="Times" w:hAnsi="Times" w:cs="Times"/>
          <w:sz w:val="30"/>
          <w:sz-cs w:val="30"/>
          <w:i/>
          <w:spacing w:val="0"/>
        </w:rPr>
        <w:t xml:space="preserve">нДж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. Определите силу тока в проводниках.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Times New Roman" w:hAnsi="Times New Roman" w:cs="Times New Roman"/>
          <w:sz w:val="30"/>
          <w:sz-cs w:val="30"/>
          <w:spacing w:val="0"/>
        </w:rPr>
        <w:t xml:space="preserve">56. Тороид квадратного сечения содержит 500 витков провода, по которому течет ток силой 2 </w:t>
      </w:r>
      <w:r>
        <w:rPr>
          <w:rFonts w:ascii="Times" w:hAnsi="Times" w:cs="Times"/>
          <w:sz w:val="30"/>
          <w:sz-cs w:val="30"/>
          <w:i/>
          <w:spacing w:val="0"/>
        </w:rPr>
        <w:t xml:space="preserve">А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. Наружный диаметр тороида равен 20 </w:t>
      </w:r>
      <w:r>
        <w:rPr>
          <w:rFonts w:ascii="Times" w:hAnsi="Times" w:cs="Times"/>
          <w:sz w:val="30"/>
          <w:sz-cs w:val="30"/>
          <w:i/>
          <w:spacing w:val="0"/>
        </w:rPr>
        <w:t xml:space="preserve">см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, внутренний — 10 </w:t>
      </w:r>
      <w:r>
        <w:rPr>
          <w:rFonts w:ascii="Times" w:hAnsi="Times" w:cs="Times"/>
          <w:sz w:val="30"/>
          <w:sz-cs w:val="30"/>
          <w:i/>
          <w:spacing w:val="0"/>
        </w:rPr>
        <w:t xml:space="preserve">см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. Найдите величину потокосцепления тороида.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Times New Roman" w:hAnsi="Times New Roman" w:cs="Times New Roman"/>
          <w:sz w:val="30"/>
          <w:sz-cs w:val="30"/>
          <w:spacing w:val="0"/>
        </w:rPr>
        <w:t xml:space="preserve">72. Квадратная рамка из проволоки со стороной </w:t>
      </w:r>
      <w:r>
        <w:rPr>
          <w:rFonts w:ascii="Times" w:hAnsi="Times" w:cs="Times"/>
          <w:sz w:val="30"/>
          <w:sz-cs w:val="30"/>
          <w:i/>
          <w:spacing w:val="0"/>
        </w:rPr>
        <w:t xml:space="preserve">а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=10 </w:t>
      </w:r>
      <w:r>
        <w:rPr>
          <w:rFonts w:ascii="Times" w:hAnsi="Times" w:cs="Times"/>
          <w:sz w:val="30"/>
          <w:sz-cs w:val="30"/>
          <w:i/>
          <w:spacing w:val="0"/>
        </w:rPr>
        <w:t xml:space="preserve">см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рас- положена в однородном магнитном поле с индукцией </w:t>
      </w:r>
      <w:r>
        <w:rPr>
          <w:rFonts w:ascii="Times" w:hAnsi="Times" w:cs="Times"/>
          <w:sz w:val="30"/>
          <w:sz-cs w:val="30"/>
          <w:i/>
          <w:spacing w:val="0"/>
        </w:rPr>
        <w:t xml:space="preserve">B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= </w:t>
      </w:r>
      <w:r>
        <w:rPr>
          <w:rFonts w:ascii="Times" w:hAnsi="Times" w:cs="Times"/>
          <w:sz w:val="30"/>
          <w:sz-cs w:val="30"/>
          <w:i/>
          <w:spacing w:val="0"/>
        </w:rPr>
        <w:t xml:space="preserve">At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, где </w:t>
      </w:r>
      <w:r>
        <w:rPr>
          <w:rFonts w:ascii="Times" w:hAnsi="Times" w:cs="Times"/>
          <w:sz w:val="30"/>
          <w:sz-cs w:val="30"/>
          <w:i/>
          <w:spacing w:val="0"/>
        </w:rPr>
        <w:t xml:space="preserve">А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= 0,01 </w:t>
      </w:r>
      <w:r>
        <w:rPr>
          <w:rFonts w:ascii="Times" w:hAnsi="Times" w:cs="Times"/>
          <w:sz w:val="30"/>
          <w:sz-cs w:val="30"/>
          <w:i/>
          <w:spacing w:val="0"/>
        </w:rPr>
        <w:t xml:space="preserve">мТл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/</w:t>
      </w:r>
      <w:r>
        <w:rPr>
          <w:rFonts w:ascii="Times" w:hAnsi="Times" w:cs="Times"/>
          <w:sz w:val="30"/>
          <w:sz-cs w:val="30"/>
          <w:i/>
          <w:spacing w:val="0"/>
        </w:rPr>
        <w:t xml:space="preserve">c</w:t>
      </w:r>
      <w:r>
        <w:rPr>
          <w:rFonts w:ascii="Times New Roman" w:hAnsi="Times New Roman" w:cs="Times New Roman"/>
          <w:sz w:val="16"/>
          <w:sz-cs w:val="16"/>
          <w:position w:val="10"/>
          <w:spacing w:val="0"/>
        </w:rPr>
        <w:t xml:space="preserve">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(</w:t>
      </w:r>
      <w:r>
        <w:rPr>
          <w:rFonts w:ascii="Times" w:hAnsi="Times" w:cs="Times"/>
          <w:sz w:val="30"/>
          <w:sz-cs w:val="30"/>
          <w:i/>
          <w:spacing w:val="0"/>
        </w:rPr>
        <w:t xml:space="preserve">t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— время). Нормаль к плоскости рамки составляет с линиями магнитной индукции угол 30°. Какое количество теплоты вы- делится в рамке за промежуток времени Δ</w:t>
      </w:r>
      <w:r>
        <w:rPr>
          <w:rFonts w:ascii="Times" w:hAnsi="Times" w:cs="Times"/>
          <w:sz w:val="30"/>
          <w:sz-cs w:val="30"/>
          <w:i/>
          <w:spacing w:val="0"/>
        </w:rPr>
        <w:t xml:space="preserve">t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от 0 до 10 </w:t>
      </w:r>
      <w:r>
        <w:rPr>
          <w:rFonts w:ascii="Times" w:hAnsi="Times" w:cs="Times"/>
          <w:sz w:val="30"/>
          <w:sz-cs w:val="30"/>
          <w:i/>
          <w:spacing w:val="0"/>
        </w:rPr>
        <w:t xml:space="preserve">с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? Диаметр прово- локи 0,5 </w:t>
      </w:r>
      <w:r>
        <w:rPr>
          <w:rFonts w:ascii="Times" w:hAnsi="Times" w:cs="Times"/>
          <w:sz w:val="30"/>
          <w:sz-cs w:val="30"/>
          <w:i/>
          <w:spacing w:val="0"/>
        </w:rPr>
        <w:t xml:space="preserve">мм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, а ее удельное сопротивление 1,75·10</w:t>
      </w:r>
      <w:r>
        <w:rPr>
          <w:rFonts w:ascii="Times New Roman" w:hAnsi="Times New Roman" w:cs="Times New Roman"/>
          <w:sz w:val="16"/>
          <w:sz-cs w:val="16"/>
          <w:position w:val="10"/>
          <w:spacing w:val="0"/>
        </w:rPr>
        <w:t xml:space="preserve">–8 </w:t>
      </w:r>
      <w:r>
        <w:rPr>
          <w:rFonts w:ascii="Times" w:hAnsi="Times" w:cs="Times"/>
          <w:sz w:val="30"/>
          <w:sz-cs w:val="30"/>
          <w:i/>
          <w:spacing w:val="0"/>
        </w:rPr>
        <w:t xml:space="preserve">Ом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·</w:t>
      </w:r>
      <w:r>
        <w:rPr>
          <w:rFonts w:ascii="Times" w:hAnsi="Times" w:cs="Times"/>
          <w:sz w:val="30"/>
          <w:sz-cs w:val="30"/>
          <w:i/>
          <w:spacing w:val="0"/>
        </w:rPr>
        <w:t xml:space="preserve">м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.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Times New Roman" w:hAnsi="Times New Roman" w:cs="Times New Roman"/>
          <w:sz w:val="30"/>
          <w:sz-cs w:val="30"/>
          <w:spacing w:val="0"/>
        </w:rPr>
        <w:t xml:space="preserve">88. Определить объёмную плотность энергии магнитного поля в точке, расположенной между двумя параллельными бесконечно длин- ными проводниками, по которым текут токи </w:t>
      </w:r>
      <w:r>
        <w:rPr>
          <w:rFonts w:ascii="Times" w:hAnsi="Times" w:cs="Times"/>
          <w:sz w:val="30"/>
          <w:sz-cs w:val="30"/>
          <w:i/>
          <w:spacing w:val="0"/>
        </w:rPr>
        <w:t xml:space="preserve">I</w:t>
      </w:r>
      <w:r>
        <w:rPr>
          <w:rFonts w:ascii="Times New Roman" w:hAnsi="Times New Roman" w:cs="Times New Roman"/>
          <w:sz w:val="16"/>
          <w:sz-cs w:val="16"/>
          <w:position w:val="-11"/>
          <w:spacing w:val="0"/>
        </w:rPr>
        <w:t xml:space="preserve">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= 5 </w:t>
      </w:r>
      <w:r>
        <w:rPr>
          <w:rFonts w:ascii="Times" w:hAnsi="Times" w:cs="Times"/>
          <w:sz w:val="30"/>
          <w:sz-cs w:val="30"/>
          <w:i/>
          <w:spacing w:val="0"/>
        </w:rPr>
        <w:t xml:space="preserve">А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и </w:t>
      </w:r>
      <w:r>
        <w:rPr>
          <w:rFonts w:ascii="Times" w:hAnsi="Times" w:cs="Times"/>
          <w:sz w:val="30"/>
          <w:sz-cs w:val="30"/>
          <w:i/>
          <w:spacing w:val="0"/>
        </w:rPr>
        <w:t xml:space="preserve">I</w:t>
      </w:r>
      <w:r>
        <w:rPr>
          <w:rFonts w:ascii="Times New Roman" w:hAnsi="Times New Roman" w:cs="Times New Roman"/>
          <w:sz w:val="16"/>
          <w:sz-cs w:val="16"/>
          <w:position w:val="-11"/>
          <w:spacing w:val="0"/>
        </w:rPr>
        <w:t xml:space="preserve">2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= 10 </w:t>
      </w:r>
      <w:r>
        <w:rPr>
          <w:rFonts w:ascii="Times" w:hAnsi="Times" w:cs="Times"/>
          <w:sz w:val="30"/>
          <w:sz-cs w:val="30"/>
          <w:i/>
          <w:spacing w:val="0"/>
        </w:rPr>
        <w:t xml:space="preserve">А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в противо- положных направлениях, если расстояние между проводниками 50</w:t>
      </w:r>
      <w:r>
        <w:rPr>
          <w:rFonts w:ascii="Times" w:hAnsi="Times" w:cs="Times"/>
          <w:sz w:val="30"/>
          <w:sz-cs w:val="30"/>
          <w:i/>
          <w:spacing w:val="0"/>
        </w:rPr>
        <w:t xml:space="preserve">см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, а точка удалена от проводников на расстояния 40 </w:t>
      </w:r>
      <w:r>
        <w:rPr>
          <w:rFonts w:ascii="Times" w:hAnsi="Times" w:cs="Times"/>
          <w:sz w:val="30"/>
          <w:sz-cs w:val="30"/>
          <w:i/>
          <w:spacing w:val="0"/>
        </w:rPr>
        <w:t xml:space="preserve">см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и 30 </w:t>
      </w:r>
      <w:r>
        <w:rPr>
          <w:rFonts w:ascii="Times" w:hAnsi="Times" w:cs="Times"/>
          <w:sz w:val="30"/>
          <w:sz-cs w:val="30"/>
          <w:i/>
          <w:spacing w:val="0"/>
        </w:rPr>
        <w:t xml:space="preserve">см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соответс- твенно.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Times New Roman" w:hAnsi="Times New Roman" w:cs="Times New Roman"/>
          <w:sz w:val="30"/>
          <w:sz-cs w:val="30"/>
          <w:spacing w:val="0"/>
        </w:rPr>
        <w:t xml:space="preserve">104. Альфа-частица, ускоренная разностью потенциалов </w:t>
      </w:r>
      <w:r>
        <w:rPr>
          <w:rFonts w:ascii="Times" w:hAnsi="Times" w:cs="Times"/>
          <w:sz w:val="30"/>
          <w:sz-cs w:val="30"/>
          <w:i/>
          <w:spacing w:val="0"/>
        </w:rPr>
        <w:t xml:space="preserve">U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= 250 </w:t>
      </w:r>
      <w:r>
        <w:rPr>
          <w:rFonts w:ascii="Times" w:hAnsi="Times" w:cs="Times"/>
          <w:sz w:val="30"/>
          <w:sz-cs w:val="30"/>
          <w:i/>
          <w:spacing w:val="0"/>
        </w:rPr>
        <w:t xml:space="preserve">кВ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влетает в слой однородного магнитного поля с индукцией </w:t>
      </w:r>
      <w:r>
        <w:rPr>
          <w:rFonts w:ascii="Times" w:hAnsi="Times" w:cs="Times"/>
          <w:sz w:val="30"/>
          <w:sz-cs w:val="30"/>
          <w:i/>
          <w:spacing w:val="0"/>
        </w:rPr>
        <w:t xml:space="preserve">В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= 0,5 </w:t>
      </w:r>
      <w:r>
        <w:rPr>
          <w:rFonts w:ascii="Times" w:hAnsi="Times" w:cs="Times"/>
          <w:sz w:val="30"/>
          <w:sz-cs w:val="30"/>
          <w:i/>
          <w:spacing w:val="0"/>
        </w:rPr>
        <w:t xml:space="preserve">Тл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пер- пендикулярно поверхности слоя и силовым линиям магнитного поля. Определить толщину </w:t>
      </w:r>
      <w:r>
        <w:rPr>
          <w:rFonts w:ascii="Times" w:hAnsi="Times" w:cs="Times"/>
          <w:sz w:val="30"/>
          <w:sz-cs w:val="30"/>
          <w:i/>
          <w:spacing w:val="0"/>
        </w:rPr>
        <w:t xml:space="preserve">d 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слоя магнитного поля, пройдя который части- ца отклонилась бы от своего первоначального направления на угол 90°. Масса альфа-частицы 6,65·10</w:t>
      </w:r>
      <w:r>
        <w:rPr>
          <w:rFonts w:ascii="Times New Roman" w:hAnsi="Times New Roman" w:cs="Times New Roman"/>
          <w:sz w:val="16"/>
          <w:sz-cs w:val="16"/>
          <w:position w:val="10"/>
          <w:spacing w:val="0"/>
        </w:rPr>
        <w:t xml:space="preserve">-27 </w:t>
      </w:r>
      <w:r>
        <w:rPr>
          <w:rFonts w:ascii="Times" w:hAnsi="Times" w:cs="Times"/>
          <w:sz w:val="30"/>
          <w:sz-cs w:val="30"/>
          <w:i/>
          <w:spacing w:val="0"/>
        </w:rPr>
        <w:t xml:space="preserve">кг</w:t>
      </w:r>
      <w:r>
        <w:rPr>
          <w:rFonts w:ascii="Times New Roman" w:hAnsi="Times New Roman" w:cs="Times New Roman"/>
          <w:sz w:val="30"/>
          <w:sz-cs w:val="30"/>
          <w:spacing w:val="0"/>
        </w:rPr>
        <w:t xml:space="preserve">.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CocoaOOXMLWriter/1265.2</generator>
</meta>
</file>