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1A" w:rsidRPr="002E1FC4" w:rsidRDefault="005F721A" w:rsidP="005F721A">
      <w:r w:rsidRPr="002E1FC4">
        <w:t>Дано скалярное поле.</w:t>
      </w:r>
    </w:p>
    <w:p w:rsidR="005F721A" w:rsidRPr="002E1FC4" w:rsidRDefault="005F721A" w:rsidP="005F721A">
      <w:pPr>
        <w:numPr>
          <w:ilvl w:val="0"/>
          <w:numId w:val="1"/>
        </w:numPr>
      </w:pPr>
      <w:r w:rsidRPr="002E1FC4">
        <w:t xml:space="preserve">Составить уравнение линии </w:t>
      </w:r>
      <w:r w:rsidRPr="002E1FC4">
        <w:rPr>
          <w:i/>
          <w:iCs/>
        </w:rPr>
        <w:t>u = C</w:t>
      </w:r>
      <w:r w:rsidRPr="002E1FC4">
        <w:t xml:space="preserve"> и построить её график.</w:t>
      </w:r>
    </w:p>
    <w:p w:rsidR="005F721A" w:rsidRPr="002E1FC4" w:rsidRDefault="005F721A" w:rsidP="005F721A">
      <w:pPr>
        <w:numPr>
          <w:ilvl w:val="0"/>
          <w:numId w:val="2"/>
        </w:numPr>
      </w:pPr>
      <w:r w:rsidRPr="002E1FC4">
        <w:t xml:space="preserve">Вычислить с помощью градиента производную скалярного поля </w:t>
      </w:r>
      <w:r w:rsidRPr="002E1FC4"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18.4pt" o:ole="">
            <v:imagedata r:id="rId6" o:title=""/>
          </v:shape>
          <o:OLEObject Type="Embed" ProgID="Equation.3" ShapeID="_x0000_i1025" DrawAspect="Content" ObjectID="_1463833214" r:id="rId7"/>
        </w:object>
      </w:r>
      <w:r w:rsidRPr="002E1FC4">
        <w:t xml:space="preserve"> в точке </w:t>
      </w:r>
      <w:r w:rsidRPr="002E1FC4">
        <w:rPr>
          <w:i/>
          <w:iCs/>
        </w:rPr>
        <w:t>A</w:t>
      </w:r>
      <w:r w:rsidRPr="002E1FC4">
        <w:t xml:space="preserve"> по направлению вектора </w:t>
      </w:r>
      <w:r w:rsidRPr="002E1FC4">
        <w:object w:dxaOrig="435" w:dyaOrig="375">
          <v:shape id="_x0000_i1026" type="#_x0000_t75" style="width:21.75pt;height:18.4pt" o:ole="">
            <v:imagedata r:id="rId8" o:title=""/>
          </v:shape>
          <o:OLEObject Type="Embed" ProgID="Equation.3" ShapeID="_x0000_i1026" DrawAspect="Content" ObjectID="_1463833215" r:id="rId9"/>
        </w:object>
      </w:r>
      <w:r w:rsidRPr="002E1FC4">
        <w:t>.</w:t>
      </w:r>
    </w:p>
    <w:p w:rsidR="005F721A" w:rsidRDefault="005F721A" w:rsidP="005F721A">
      <w:pPr>
        <w:numPr>
          <w:ilvl w:val="0"/>
          <w:numId w:val="3"/>
        </w:numPr>
      </w:pPr>
      <w:r w:rsidRPr="002E1FC4">
        <w:t xml:space="preserve">Найти наибольшую скорость изменения скалярного поля в точке </w:t>
      </w:r>
      <w:r w:rsidRPr="002E1FC4">
        <w:rPr>
          <w:i/>
          <w:iCs/>
        </w:rPr>
        <w:t>A</w:t>
      </w:r>
      <w:r w:rsidRPr="002E1FC4">
        <w:t>.</w:t>
      </w:r>
    </w:p>
    <w:tbl>
      <w:tblPr>
        <w:tblW w:w="8611" w:type="dxa"/>
        <w:jc w:val="center"/>
        <w:tblLayout w:type="fixed"/>
        <w:tblLook w:val="04A0" w:firstRow="1" w:lastRow="0" w:firstColumn="1" w:lastColumn="0" w:noHBand="0" w:noVBand="1"/>
      </w:tblPr>
      <w:tblGrid>
        <w:gridCol w:w="2477"/>
        <w:gridCol w:w="666"/>
        <w:gridCol w:w="2735"/>
        <w:gridCol w:w="2733"/>
      </w:tblGrid>
      <w:tr w:rsidR="005F721A" w:rsidRPr="00020E59" w:rsidTr="00653D7E">
        <w:trPr>
          <w:trHeight w:val="459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object w:dxaOrig="1200" w:dyaOrig="360">
                <v:shape id="_x0000_i1027" type="#_x0000_t75" style="width:60.3pt;height:18.4pt" o:ole="">
                  <v:imagedata r:id="rId10" o:title=""/>
                </v:shape>
                <o:OLEObject Type="Embed" ProgID="Equation.3" ShapeID="_x0000_i1027" DrawAspect="Content" ObjectID="_1463833216" r:id="rId11"/>
              </w:objec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rPr>
                <w:i/>
                <w:iCs/>
              </w:rPr>
              <w:t>С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t xml:space="preserve">Координаты т. </w:t>
            </w:r>
            <w:r w:rsidRPr="00020E59">
              <w:rPr>
                <w:i/>
                <w:iCs/>
              </w:rPr>
              <w:t>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t xml:space="preserve">Координаты т. </w:t>
            </w:r>
            <w:r w:rsidRPr="00020E59">
              <w:rPr>
                <w:i/>
                <w:iCs/>
              </w:rPr>
              <w:t>В</w:t>
            </w:r>
          </w:p>
        </w:tc>
      </w:tr>
      <w:tr w:rsidR="005F721A" w:rsidRPr="00020E59" w:rsidTr="00653D7E">
        <w:trPr>
          <w:trHeight w:val="406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object w:dxaOrig="1680" w:dyaOrig="360">
                <v:shape id="_x0000_i1028" type="#_x0000_t75" style="width:83.7pt;height:18.4pt" o:ole="">
                  <v:imagedata r:id="rId12" o:title=""/>
                </v:shape>
                <o:OLEObject Type="Embed" ProgID="Equation.3" ShapeID="_x0000_i1028" DrawAspect="Content" ObjectID="_1463833217" r:id="rId13"/>
              </w:objec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t>-9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object w:dxaOrig="1500" w:dyaOrig="795">
                <v:shape id="_x0000_i1029" type="#_x0000_t75" style="width:75.35pt;height:39.35pt" o:ole="">
                  <v:imagedata r:id="rId14" o:title=""/>
                </v:shape>
                <o:OLEObject Type="Embed" ProgID="Equation.3" ShapeID="_x0000_i1029" DrawAspect="Content" ObjectID="_1463833218" r:id="rId15"/>
              </w:objec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21A" w:rsidRPr="00020E59" w:rsidRDefault="005F721A" w:rsidP="00653D7E">
            <w:pPr>
              <w:ind w:firstLine="0"/>
            </w:pPr>
            <w:r w:rsidRPr="00020E59">
              <w:object w:dxaOrig="1305" w:dyaOrig="795">
                <v:shape id="_x0000_i1030" type="#_x0000_t75" style="width:65.3pt;height:39.35pt" o:ole="">
                  <v:imagedata r:id="rId16" o:title=""/>
                </v:shape>
                <o:OLEObject Type="Embed" ProgID="Equation.3" ShapeID="_x0000_i1030" DrawAspect="Content" ObjectID="_1463833219" r:id="rId17"/>
              </w:object>
            </w:r>
          </w:p>
        </w:tc>
      </w:tr>
    </w:tbl>
    <w:p w:rsidR="009C72EA" w:rsidRDefault="009C72EA">
      <w:bookmarkStart w:id="0" w:name="_GoBack"/>
      <w:bookmarkEnd w:id="0"/>
    </w:p>
    <w:sectPr w:rsidR="009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02"/>
    <w:multiLevelType w:val="singleLevel"/>
    <w:tmpl w:val="F5E4EB3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A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74F2D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5F721A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9C72EA"/>
    <w:rsid w:val="00AC4D02"/>
    <w:rsid w:val="00AE7DE5"/>
    <w:rsid w:val="00B763AD"/>
    <w:rsid w:val="00B9131E"/>
    <w:rsid w:val="00BA361F"/>
    <w:rsid w:val="00C22324"/>
    <w:rsid w:val="00C4202A"/>
    <w:rsid w:val="00CA1C9D"/>
    <w:rsid w:val="00CC171C"/>
    <w:rsid w:val="00CD0867"/>
    <w:rsid w:val="00CE344C"/>
    <w:rsid w:val="00CE706D"/>
    <w:rsid w:val="00D30E09"/>
    <w:rsid w:val="00E3523F"/>
    <w:rsid w:val="00E82A6B"/>
    <w:rsid w:val="00EA202E"/>
    <w:rsid w:val="00EB2CF4"/>
    <w:rsid w:val="00ED668B"/>
    <w:rsid w:val="00F0460A"/>
    <w:rsid w:val="00F12561"/>
    <w:rsid w:val="00F5594C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A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74F2D"/>
    <w:pPr>
      <w:jc w:val="center"/>
      <w:outlineLvl w:val="0"/>
    </w:pPr>
    <w:rPr>
      <w:rFonts w:eastAsia="Times New Roman" w:cs="Times New Roman"/>
      <w:b/>
      <w:bCs/>
      <w:kern w:val="36"/>
      <w:szCs w:val="4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374F2D"/>
    <w:pPr>
      <w:keepNext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2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374F2D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A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74F2D"/>
    <w:pPr>
      <w:jc w:val="center"/>
      <w:outlineLvl w:val="0"/>
    </w:pPr>
    <w:rPr>
      <w:rFonts w:eastAsia="Times New Roman" w:cs="Times New Roman"/>
      <w:b/>
      <w:bCs/>
      <w:kern w:val="36"/>
      <w:szCs w:val="4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374F2D"/>
    <w:pPr>
      <w:keepNext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2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374F2D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2014-06-09T11:17:00Z</dcterms:created>
  <dcterms:modified xsi:type="dcterms:W3CDTF">2014-06-09T11:18:00Z</dcterms:modified>
</cp:coreProperties>
</file>